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C9" w:rsidRPr="00A10FC9" w:rsidRDefault="00A10FC9" w:rsidP="00A10FC9">
      <w:pPr>
        <w:pStyle w:val="a5"/>
        <w:spacing w:before="240" w:beforeAutospacing="0" w:after="240" w:afterAutospacing="0"/>
        <w:jc w:val="center"/>
        <w:rPr>
          <w:color w:val="000000"/>
        </w:rPr>
      </w:pPr>
      <w:bookmarkStart w:id="0" w:name="_GoBack"/>
      <w:bookmarkEnd w:id="0"/>
      <w:r w:rsidRPr="00A10FC9">
        <w:rPr>
          <w:rStyle w:val="a6"/>
          <w:color w:val="000000"/>
        </w:rPr>
        <w:t>День 1</w:t>
      </w:r>
    </w:p>
    <w:p w:rsidR="00A10FC9" w:rsidRPr="00A10FC9" w:rsidRDefault="00A10FC9" w:rsidP="00A10FC9">
      <w:pPr>
        <w:pStyle w:val="a5"/>
        <w:spacing w:before="240" w:beforeAutospacing="0" w:after="240" w:afterAutospacing="0"/>
        <w:jc w:val="center"/>
        <w:rPr>
          <w:color w:val="000000"/>
        </w:rPr>
      </w:pPr>
      <w:r w:rsidRPr="00A10FC9">
        <w:rPr>
          <w:rStyle w:val="a6"/>
          <w:color w:val="000000"/>
        </w:rPr>
        <w:t>Grain Export</w:t>
      </w:r>
    </w:p>
    <w:p w:rsidR="00A10FC9" w:rsidRPr="00A10FC9" w:rsidRDefault="00A10FC9" w:rsidP="00A10FC9">
      <w:pPr>
        <w:pStyle w:val="a5"/>
        <w:spacing w:before="240" w:beforeAutospacing="0" w:after="240" w:afterAutospacing="0"/>
        <w:jc w:val="center"/>
        <w:rPr>
          <w:color w:val="000000"/>
        </w:rPr>
      </w:pPr>
      <w:r w:rsidRPr="00A10FC9">
        <w:rPr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9.00 - 10.00 – </w:t>
      </w:r>
      <w:r w:rsidRPr="00A10FC9">
        <w:rPr>
          <w:color w:val="000000"/>
        </w:rPr>
        <w:t>Регистрация участников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10.00 - 10.15 – </w:t>
      </w:r>
      <w:r w:rsidRPr="00A10FC9">
        <w:rPr>
          <w:color w:val="000000"/>
        </w:rPr>
        <w:t>Открытие конференции, приветственные слова от организаторов и спонсоров.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10.15 – 12.30 Сессия 1. Мировой рынок пшеницы дурум: перспективы, сложности и основные тенденции сезона - 2019/20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Рынок пшеницы дурум в Казахстане и ее экспортные маршруты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Мировой рынок пшеницы дурум: тенденции и перспективы 2019/20 МГ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Спрос на европейском рынке на пшеницу дурум. Основные требования импортеров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Перспективы торговли казахстанской твердой пшеницей в Италии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Рынок пшеницы дурум Турции: перспективы производства и торговли в 2019/20 МГ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7"/>
          <w:b/>
          <w:bCs/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12.10 - 12.30 – Вопросы к докладчикам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12.30-13.00 – Кофе - брейк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13.00 – 14.30 Сессия 2. Рынок мягкой пшеницы: тенденции и вызовы 2019/20 МГ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Казахстанская мягкая пшеница HI-pro: перспективы 2019/20 МГ. Позиции на рынках Азии.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Тенденции развития экспорта в премиум-сегменте пшеницы Hi-pro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Китай – перспективный рынок для казахстанской пшеницы. Возможности расширения поставок пшеницы в данном направлении.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Турция – рынок пшеницы и торговые отношения с Казахстаном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14.20 – 14.30 – Вопросы к докладчикам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14.30 – 15.30 – Обед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lastRenderedPageBreak/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15.30-17:00 Сессия 3. Тенденции развития рынка ячменя. Логистика.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Мировой рынок ячменя: перспективы сезона-2019/20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Рынок ячменя Казахстана: главные вызовы сегмента и перспективы развития экспортной торговли.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Зерновой рынок Ирана: текущая ситуация и перспективы. Правила игры на зерновом рынке.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Логистика экспорта основных зерновых культур из Казахстана: вызовы и новые решения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16.30 – 17.00</w:t>
      </w:r>
      <w:r w:rsidRPr="00A10FC9">
        <w:rPr>
          <w:color w:val="000000"/>
        </w:rPr>
        <w:t> </w:t>
      </w:r>
      <w:r w:rsidRPr="00A10FC9">
        <w:rPr>
          <w:rStyle w:val="a6"/>
          <w:color w:val="000000"/>
        </w:rPr>
        <w:t>Вопросы к докладчикам. Заключительная дискуссия.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19.00 – 21.00</w:t>
      </w:r>
      <w:r w:rsidRPr="00A10FC9">
        <w:rPr>
          <w:color w:val="000000"/>
        </w:rPr>
        <w:t> – Гала-ужин в честь участников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jc w:val="center"/>
        <w:rPr>
          <w:color w:val="000000"/>
        </w:rPr>
      </w:pPr>
      <w:r w:rsidRPr="00A10FC9">
        <w:rPr>
          <w:rStyle w:val="a6"/>
          <w:color w:val="000000"/>
        </w:rPr>
        <w:t>День 2</w:t>
      </w:r>
    </w:p>
    <w:p w:rsidR="00A10FC9" w:rsidRPr="00A10FC9" w:rsidRDefault="00A10FC9" w:rsidP="00A10FC9">
      <w:pPr>
        <w:pStyle w:val="a5"/>
        <w:spacing w:before="240" w:beforeAutospacing="0" w:after="240" w:afterAutospacing="0"/>
        <w:jc w:val="center"/>
        <w:rPr>
          <w:color w:val="000000"/>
        </w:rPr>
      </w:pPr>
      <w:r w:rsidRPr="00A10FC9">
        <w:rPr>
          <w:rStyle w:val="a6"/>
          <w:color w:val="000000"/>
        </w:rPr>
        <w:t>Oilseeds &amp; Pulses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9.30 - 10.00 Утренний кофе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10.00 – 12.30 – Сессия 1. Тенденции мирового рынка основных видов бобовых и масличных культур: тренды сезона-2019/20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Мировые тенденции рынка бобовых. Конкуренты и торговые партнеры Казахстана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Рынок чечевицы: сотрудничество Казахстана и Турции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Рынок гороха Казахстана: перспективы и сложности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Рынок ключевых масличных культур Казахстана: экспортные возможности и конкурентные преимущества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- Спрос на мировом рынке на казахстанские масличные культуры: мнение импортеров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color w:val="000000"/>
        </w:rPr>
        <w:t> </w:t>
      </w:r>
    </w:p>
    <w:p w:rsidR="00A10FC9" w:rsidRPr="00A10FC9" w:rsidRDefault="00A10FC9" w:rsidP="00A10FC9">
      <w:pPr>
        <w:pStyle w:val="a5"/>
        <w:spacing w:before="240" w:beforeAutospacing="0" w:after="240" w:afterAutospacing="0"/>
        <w:rPr>
          <w:color w:val="000000"/>
        </w:rPr>
      </w:pPr>
      <w:r w:rsidRPr="00A10FC9">
        <w:rPr>
          <w:rStyle w:val="a6"/>
          <w:color w:val="000000"/>
        </w:rPr>
        <w:t>12.00 – 12.30 – Вопросы к докладчикам. Подведение итогов конференции</w:t>
      </w:r>
    </w:p>
    <w:p w:rsidR="002A6314" w:rsidRPr="00A10FC9" w:rsidRDefault="002A6314" w:rsidP="00A10FC9">
      <w:pPr>
        <w:rPr>
          <w:rFonts w:ascii="Times New Roman" w:hAnsi="Times New Roman" w:cs="Times New Roman"/>
          <w:sz w:val="24"/>
          <w:szCs w:val="24"/>
        </w:rPr>
      </w:pPr>
    </w:p>
    <w:sectPr w:rsidR="002A6314" w:rsidRPr="00A1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90"/>
    <w:rsid w:val="00003997"/>
    <w:rsid w:val="00020602"/>
    <w:rsid w:val="00026893"/>
    <w:rsid w:val="00027AE7"/>
    <w:rsid w:val="00052494"/>
    <w:rsid w:val="00072C87"/>
    <w:rsid w:val="000D0C27"/>
    <w:rsid w:val="000D0E17"/>
    <w:rsid w:val="000F3C29"/>
    <w:rsid w:val="00102B75"/>
    <w:rsid w:val="00113B08"/>
    <w:rsid w:val="0016601E"/>
    <w:rsid w:val="00175541"/>
    <w:rsid w:val="00190B88"/>
    <w:rsid w:val="00191C0B"/>
    <w:rsid w:val="001C3B67"/>
    <w:rsid w:val="001D07D8"/>
    <w:rsid w:val="002011E1"/>
    <w:rsid w:val="002051E2"/>
    <w:rsid w:val="002158B6"/>
    <w:rsid w:val="00226540"/>
    <w:rsid w:val="00234136"/>
    <w:rsid w:val="00234E6A"/>
    <w:rsid w:val="0024586D"/>
    <w:rsid w:val="00260D05"/>
    <w:rsid w:val="002721FE"/>
    <w:rsid w:val="002A6314"/>
    <w:rsid w:val="002B2B7A"/>
    <w:rsid w:val="002B7BBC"/>
    <w:rsid w:val="00300AEB"/>
    <w:rsid w:val="00306BAA"/>
    <w:rsid w:val="00331155"/>
    <w:rsid w:val="00336B43"/>
    <w:rsid w:val="0034424A"/>
    <w:rsid w:val="00355659"/>
    <w:rsid w:val="00360280"/>
    <w:rsid w:val="00376782"/>
    <w:rsid w:val="00383D3C"/>
    <w:rsid w:val="003A1218"/>
    <w:rsid w:val="003C2B95"/>
    <w:rsid w:val="003E6A39"/>
    <w:rsid w:val="003F0229"/>
    <w:rsid w:val="0040231E"/>
    <w:rsid w:val="004029F2"/>
    <w:rsid w:val="004121FE"/>
    <w:rsid w:val="0043564F"/>
    <w:rsid w:val="0046714D"/>
    <w:rsid w:val="0048332C"/>
    <w:rsid w:val="00486622"/>
    <w:rsid w:val="004967CC"/>
    <w:rsid w:val="004A7795"/>
    <w:rsid w:val="004B2712"/>
    <w:rsid w:val="004E78D2"/>
    <w:rsid w:val="004F4A36"/>
    <w:rsid w:val="00561543"/>
    <w:rsid w:val="00576E23"/>
    <w:rsid w:val="005851B5"/>
    <w:rsid w:val="00593001"/>
    <w:rsid w:val="005A3D54"/>
    <w:rsid w:val="005D50F9"/>
    <w:rsid w:val="005E1575"/>
    <w:rsid w:val="005E6701"/>
    <w:rsid w:val="0060789C"/>
    <w:rsid w:val="0068333C"/>
    <w:rsid w:val="00687B14"/>
    <w:rsid w:val="006C15BA"/>
    <w:rsid w:val="006D4E21"/>
    <w:rsid w:val="006E4BF0"/>
    <w:rsid w:val="00702AEB"/>
    <w:rsid w:val="0071745F"/>
    <w:rsid w:val="00735D3D"/>
    <w:rsid w:val="00780E71"/>
    <w:rsid w:val="0078535F"/>
    <w:rsid w:val="007B16DE"/>
    <w:rsid w:val="007B6C91"/>
    <w:rsid w:val="007C2423"/>
    <w:rsid w:val="007E4D62"/>
    <w:rsid w:val="00802A90"/>
    <w:rsid w:val="008159BF"/>
    <w:rsid w:val="00847FE1"/>
    <w:rsid w:val="0089386C"/>
    <w:rsid w:val="00895876"/>
    <w:rsid w:val="008B4F24"/>
    <w:rsid w:val="009504F0"/>
    <w:rsid w:val="00967615"/>
    <w:rsid w:val="0098049D"/>
    <w:rsid w:val="00994782"/>
    <w:rsid w:val="00995F3B"/>
    <w:rsid w:val="009D28E0"/>
    <w:rsid w:val="009D5932"/>
    <w:rsid w:val="00A0558E"/>
    <w:rsid w:val="00A10FC9"/>
    <w:rsid w:val="00A429E8"/>
    <w:rsid w:val="00A65B54"/>
    <w:rsid w:val="00A65DCA"/>
    <w:rsid w:val="00A837CC"/>
    <w:rsid w:val="00AB6F5F"/>
    <w:rsid w:val="00AD287A"/>
    <w:rsid w:val="00B06826"/>
    <w:rsid w:val="00B47582"/>
    <w:rsid w:val="00B521A0"/>
    <w:rsid w:val="00B77F4A"/>
    <w:rsid w:val="00B86B8C"/>
    <w:rsid w:val="00B86FDE"/>
    <w:rsid w:val="00B91C8A"/>
    <w:rsid w:val="00BB2047"/>
    <w:rsid w:val="00BB2E9B"/>
    <w:rsid w:val="00BC4895"/>
    <w:rsid w:val="00C07821"/>
    <w:rsid w:val="00C128AD"/>
    <w:rsid w:val="00C25BAB"/>
    <w:rsid w:val="00C323E2"/>
    <w:rsid w:val="00C47CCE"/>
    <w:rsid w:val="00CB138F"/>
    <w:rsid w:val="00CB3D2F"/>
    <w:rsid w:val="00CC5331"/>
    <w:rsid w:val="00CE4F3B"/>
    <w:rsid w:val="00D14561"/>
    <w:rsid w:val="00D771B2"/>
    <w:rsid w:val="00DD4A85"/>
    <w:rsid w:val="00DE074A"/>
    <w:rsid w:val="00DF0FD8"/>
    <w:rsid w:val="00DF6CA2"/>
    <w:rsid w:val="00E42843"/>
    <w:rsid w:val="00E4589E"/>
    <w:rsid w:val="00E52229"/>
    <w:rsid w:val="00E75523"/>
    <w:rsid w:val="00EA1ED7"/>
    <w:rsid w:val="00EC7C6C"/>
    <w:rsid w:val="00ED69B7"/>
    <w:rsid w:val="00F03E35"/>
    <w:rsid w:val="00F210CF"/>
    <w:rsid w:val="00F62E44"/>
    <w:rsid w:val="00F63240"/>
    <w:rsid w:val="00F815DE"/>
    <w:rsid w:val="00F97688"/>
    <w:rsid w:val="00FA25D6"/>
    <w:rsid w:val="00FB0380"/>
    <w:rsid w:val="00FB15AA"/>
    <w:rsid w:val="00FB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3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1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0FC9"/>
    <w:rPr>
      <w:b/>
      <w:bCs/>
    </w:rPr>
  </w:style>
  <w:style w:type="character" w:styleId="a7">
    <w:name w:val="Emphasis"/>
    <w:basedOn w:val="a0"/>
    <w:uiPriority w:val="20"/>
    <w:qFormat/>
    <w:rsid w:val="00A10F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3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1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0FC9"/>
    <w:rPr>
      <w:b/>
      <w:bCs/>
    </w:rPr>
  </w:style>
  <w:style w:type="character" w:styleId="a7">
    <w:name w:val="Emphasis"/>
    <w:basedOn w:val="a0"/>
    <w:uiPriority w:val="20"/>
    <w:qFormat/>
    <w:rsid w:val="00A10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Калайда Полина</dc:creator>
  <cp:lastModifiedBy>DinaraZSK</cp:lastModifiedBy>
  <cp:revision>2</cp:revision>
  <cp:lastPrinted>2019-06-27T07:54:00Z</cp:lastPrinted>
  <dcterms:created xsi:type="dcterms:W3CDTF">2019-07-26T10:02:00Z</dcterms:created>
  <dcterms:modified xsi:type="dcterms:W3CDTF">2019-07-26T10:02:00Z</dcterms:modified>
</cp:coreProperties>
</file>