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53D" w:rsidRPr="00F46146" w:rsidRDefault="00EB253D" w:rsidP="00EB253D">
      <w:pPr>
        <w:rPr>
          <w:rFonts w:ascii="Times New Roman" w:hAnsi="Times New Roman" w:cs="Times New Roman"/>
          <w:noProof/>
          <w:sz w:val="28"/>
          <w:szCs w:val="28"/>
        </w:rPr>
      </w:pPr>
    </w:p>
    <w:p w:rsidR="00B763ED" w:rsidRDefault="00B763ED">
      <w:pPr>
        <w:rPr>
          <w:rFonts w:ascii="Times New Roman" w:hAnsi="Times New Roman" w:cs="Times New Roman"/>
          <w:sz w:val="28"/>
          <w:szCs w:val="28"/>
          <w:lang w:val="en-US"/>
        </w:rPr>
      </w:pPr>
      <w:r w:rsidRPr="00544584">
        <w:rPr>
          <w:noProof/>
        </w:rPr>
        <w:drawing>
          <wp:anchor distT="0" distB="0" distL="114300" distR="114300" simplePos="0" relativeHeight="251659264" behindDoc="0" locked="0" layoutInCell="1" allowOverlap="1" wp14:anchorId="17926040" wp14:editId="6583342A">
            <wp:simplePos x="0" y="0"/>
            <wp:positionH relativeFrom="page">
              <wp:posOffset>139065</wp:posOffset>
            </wp:positionH>
            <wp:positionV relativeFrom="paragraph">
              <wp:posOffset>8890</wp:posOffset>
            </wp:positionV>
            <wp:extent cx="7060565" cy="1931670"/>
            <wp:effectExtent l="0" t="0" r="6985" b="0"/>
            <wp:wrapNone/>
            <wp:docPr id="20" name="Рисунок 20" descr="C:\Users\w\Desktop\ЗСК\ОСУ 3 апреля 2019 года\Баннер\Лого Зерновой Союз.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Desktop\ЗСК\ОСУ 3 апреля 2019 года\Баннер\Лого Зерновой Союз.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060565" cy="19316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rsidP="00B763ED">
      <w:pPr>
        <w:tabs>
          <w:tab w:val="left" w:pos="2730"/>
        </w:tabs>
        <w:rPr>
          <w:rFonts w:ascii="Times New Roman" w:hAnsi="Times New Roman" w:cs="Times New Roman"/>
          <w:sz w:val="28"/>
          <w:szCs w:val="28"/>
          <w:lang w:val="en-US"/>
        </w:rPr>
      </w:pPr>
      <w:r>
        <w:rPr>
          <w:rFonts w:ascii="Times New Roman" w:hAnsi="Times New Roman" w:cs="Times New Roman"/>
          <w:sz w:val="28"/>
          <w:szCs w:val="28"/>
          <w:lang w:val="en-US"/>
        </w:rPr>
        <w:tab/>
      </w: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CB64B1" w:rsidRPr="00B763ED" w:rsidRDefault="00EB253D">
      <w:pPr>
        <w:rPr>
          <w:rFonts w:ascii="Times New Roman" w:hAnsi="Times New Roman" w:cs="Times New Roman"/>
          <w:sz w:val="28"/>
          <w:szCs w:val="28"/>
          <w:lang w:val="en-US"/>
        </w:rPr>
      </w:pPr>
      <w:r w:rsidRPr="00F46146">
        <w:rPr>
          <w:rFonts w:ascii="Times New Roman" w:hAnsi="Times New Roman" w:cs="Times New Roman"/>
          <w:sz w:val="28"/>
          <w:szCs w:val="28"/>
          <w:lang w:val="en-US"/>
        </w:rPr>
        <w:t>INFORMATION for potential participants of the ALE "Grain Union of Kazakhstan"</w:t>
      </w:r>
    </w:p>
    <w:p w:rsidR="00EB253D" w:rsidRDefault="00EB253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Default="00B763ED">
      <w:pPr>
        <w:rPr>
          <w:rFonts w:ascii="Times New Roman" w:hAnsi="Times New Roman" w:cs="Times New Roman"/>
          <w:sz w:val="28"/>
          <w:szCs w:val="28"/>
          <w:lang w:val="en-US"/>
        </w:rPr>
      </w:pPr>
    </w:p>
    <w:p w:rsidR="00B763ED" w:rsidRPr="00B763ED" w:rsidRDefault="00B763ED">
      <w:pPr>
        <w:rPr>
          <w:rFonts w:ascii="Times New Roman" w:hAnsi="Times New Roman" w:cs="Times New Roman"/>
          <w:sz w:val="28"/>
          <w:szCs w:val="28"/>
          <w:lang w:val="en-US"/>
        </w:rPr>
      </w:pPr>
    </w:p>
    <w:p w:rsidR="00EB253D" w:rsidRPr="00F46146" w:rsidRDefault="00EB253D" w:rsidP="00981880">
      <w:pPr>
        <w:pStyle w:val="a3"/>
        <w:numPr>
          <w:ilvl w:val="0"/>
          <w:numId w:val="9"/>
        </w:numPr>
        <w:rPr>
          <w:rFonts w:ascii="Times New Roman" w:hAnsi="Times New Roman" w:cs="Times New Roman"/>
          <w:sz w:val="28"/>
          <w:szCs w:val="28"/>
          <w:lang w:val="en-US"/>
        </w:rPr>
      </w:pPr>
      <w:r w:rsidRPr="00F46146">
        <w:rPr>
          <w:rFonts w:ascii="Times New Roman" w:hAnsi="Times New Roman" w:cs="Times New Roman"/>
          <w:b/>
          <w:sz w:val="28"/>
          <w:szCs w:val="28"/>
          <w:lang w:val="en-US"/>
        </w:rPr>
        <w:t>General information about the Grain Union</w:t>
      </w:r>
    </w:p>
    <w:p w:rsidR="00EB253D" w:rsidRPr="00F46146" w:rsidRDefault="00EB253D">
      <w:pPr>
        <w:rPr>
          <w:rFonts w:ascii="Times New Roman" w:hAnsi="Times New Roman" w:cs="Times New Roman"/>
          <w:sz w:val="28"/>
          <w:szCs w:val="28"/>
          <w:lang w:val="en-US"/>
        </w:rPr>
      </w:pPr>
    </w:p>
    <w:p w:rsidR="00EB253D" w:rsidRPr="00F46146" w:rsidRDefault="00900E66" w:rsidP="00EB253D">
      <w:pPr>
        <w:pStyle w:val="a3"/>
        <w:numPr>
          <w:ilvl w:val="0"/>
          <w:numId w:val="1"/>
        </w:numPr>
        <w:rPr>
          <w:rFonts w:ascii="Times New Roman" w:hAnsi="Times New Roman" w:cs="Times New Roman"/>
          <w:sz w:val="28"/>
          <w:szCs w:val="28"/>
          <w:lang w:val="en-US"/>
        </w:rPr>
      </w:pPr>
      <w:r>
        <w:rPr>
          <w:rFonts w:ascii="Times New Roman" w:hAnsi="Times New Roman" w:cs="Times New Roman"/>
          <w:sz w:val="28"/>
          <w:szCs w:val="28"/>
          <w:lang w:val="en-US"/>
        </w:rPr>
        <w:t>Date of establishment</w:t>
      </w:r>
      <w:r w:rsidR="00EB253D" w:rsidRPr="00F46146">
        <w:rPr>
          <w:rFonts w:ascii="Times New Roman" w:hAnsi="Times New Roman" w:cs="Times New Roman"/>
          <w:sz w:val="28"/>
          <w:szCs w:val="28"/>
          <w:lang w:val="en-US"/>
        </w:rPr>
        <w:t>, mission, goals and objectives</w:t>
      </w:r>
    </w:p>
    <w:p w:rsidR="00EB253D" w:rsidRPr="00F46146" w:rsidRDefault="00EB253D" w:rsidP="00EB253D">
      <w:pPr>
        <w:spacing w:before="120" w:after="120"/>
        <w:ind w:left="72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The ALE "The Grain Union </w:t>
      </w:r>
      <w:r w:rsidR="00900E66" w:rsidRPr="00F46146">
        <w:rPr>
          <w:rFonts w:ascii="Times New Roman" w:hAnsi="Times New Roman" w:cs="Times New Roman"/>
          <w:sz w:val="28"/>
          <w:szCs w:val="28"/>
          <w:lang w:val="en-US"/>
        </w:rPr>
        <w:t xml:space="preserve">of </w:t>
      </w:r>
      <w:r w:rsidR="00900E66">
        <w:rPr>
          <w:rFonts w:ascii="Times New Roman" w:hAnsi="Times New Roman" w:cs="Times New Roman"/>
          <w:sz w:val="28"/>
          <w:szCs w:val="28"/>
          <w:lang w:val="en-US"/>
        </w:rPr>
        <w:t>Kazakhstan</w:t>
      </w:r>
      <w:r w:rsidRPr="00F46146">
        <w:rPr>
          <w:rFonts w:ascii="Times New Roman" w:hAnsi="Times New Roman" w:cs="Times New Roman"/>
          <w:sz w:val="28"/>
          <w:szCs w:val="28"/>
          <w:lang w:val="en-US"/>
        </w:rPr>
        <w:t xml:space="preserve">" </w:t>
      </w:r>
      <w:r w:rsidRPr="00900E66">
        <w:rPr>
          <w:rFonts w:ascii="Times New Roman" w:hAnsi="Times New Roman" w:cs="Times New Roman"/>
          <w:sz w:val="28"/>
          <w:szCs w:val="28"/>
          <w:lang w:val="en-US"/>
        </w:rPr>
        <w:t xml:space="preserve">was </w:t>
      </w:r>
      <w:r w:rsidR="00900E66" w:rsidRPr="00900E66">
        <w:rPr>
          <w:rFonts w:ascii="Times New Roman" w:hAnsi="Times New Roman" w:cs="Times New Roman"/>
          <w:color w:val="222222"/>
          <w:sz w:val="28"/>
          <w:szCs w:val="28"/>
          <w:shd w:val="clear" w:color="auto" w:fill="FFFFFF"/>
          <w:lang w:val="en-US"/>
        </w:rPr>
        <w:t>founded</w:t>
      </w:r>
      <w:r w:rsidRPr="00900E66">
        <w:rPr>
          <w:rFonts w:ascii="Times New Roman" w:hAnsi="Times New Roman" w:cs="Times New Roman"/>
          <w:sz w:val="28"/>
          <w:szCs w:val="28"/>
          <w:lang w:val="en-US"/>
        </w:rPr>
        <w:t xml:space="preserve"> on November 2</w:t>
      </w:r>
      <w:r w:rsidRPr="00F46146">
        <w:rPr>
          <w:rFonts w:ascii="Times New Roman" w:hAnsi="Times New Roman" w:cs="Times New Roman"/>
          <w:sz w:val="28"/>
          <w:szCs w:val="28"/>
          <w:lang w:val="en-US"/>
        </w:rPr>
        <w:t>, 1995.</w:t>
      </w:r>
    </w:p>
    <w:p w:rsidR="00EB253D" w:rsidRPr="00F46146" w:rsidRDefault="00EB253D" w:rsidP="00EB253D">
      <w:pPr>
        <w:spacing w:before="120" w:after="120"/>
        <w:ind w:left="720"/>
        <w:rPr>
          <w:rFonts w:ascii="Times New Roman" w:hAnsi="Times New Roman" w:cs="Times New Roman"/>
          <w:sz w:val="28"/>
          <w:szCs w:val="28"/>
          <w:lang w:val="en-US"/>
        </w:rPr>
      </w:pPr>
      <w:r w:rsidRPr="00900E66">
        <w:rPr>
          <w:rFonts w:ascii="Times New Roman" w:hAnsi="Times New Roman" w:cs="Times New Roman"/>
          <w:b/>
          <w:sz w:val="28"/>
          <w:szCs w:val="28"/>
          <w:lang w:val="en-US"/>
        </w:rPr>
        <w:t>The mission</w:t>
      </w:r>
      <w:r w:rsidRPr="00F46146">
        <w:rPr>
          <w:rFonts w:ascii="Times New Roman" w:hAnsi="Times New Roman" w:cs="Times New Roman"/>
          <w:sz w:val="28"/>
          <w:szCs w:val="28"/>
          <w:lang w:val="en-US"/>
        </w:rPr>
        <w:t xml:space="preserve"> of the Union is to create favorable conditions for the sustainable development of the grain market in Kazakhstan.</w:t>
      </w:r>
    </w:p>
    <w:p w:rsidR="00EB253D" w:rsidRPr="00F46146" w:rsidRDefault="00EB253D" w:rsidP="00EB253D">
      <w:pPr>
        <w:spacing w:before="120" w:after="120"/>
        <w:ind w:left="720"/>
        <w:rPr>
          <w:rFonts w:ascii="Times New Roman" w:hAnsi="Times New Roman" w:cs="Times New Roman"/>
          <w:sz w:val="28"/>
          <w:szCs w:val="28"/>
          <w:lang w:val="en-US"/>
        </w:rPr>
      </w:pPr>
      <w:r w:rsidRPr="00900E66">
        <w:rPr>
          <w:rFonts w:ascii="Times New Roman" w:hAnsi="Times New Roman" w:cs="Times New Roman"/>
          <w:b/>
          <w:sz w:val="28"/>
          <w:szCs w:val="28"/>
          <w:lang w:val="en-US"/>
        </w:rPr>
        <w:t>The purpose</w:t>
      </w:r>
      <w:r w:rsidRPr="00F46146">
        <w:rPr>
          <w:rFonts w:ascii="Times New Roman" w:hAnsi="Times New Roman" w:cs="Times New Roman"/>
          <w:sz w:val="28"/>
          <w:szCs w:val="28"/>
          <w:lang w:val="en-US"/>
        </w:rPr>
        <w:t xml:space="preserve"> of the Union is to unite enterprises and organizations of the grain market to coordinate their activities, </w:t>
      </w:r>
      <w:r w:rsidR="002432AC" w:rsidRPr="002432AC">
        <w:rPr>
          <w:rFonts w:ascii="Times New Roman" w:hAnsi="Times New Roman" w:cs="Times New Roman"/>
          <w:sz w:val="28"/>
          <w:szCs w:val="28"/>
          <w:lang w:val="en-US"/>
        </w:rPr>
        <w:t>submission</w:t>
      </w:r>
      <w:r w:rsidRPr="00F46146">
        <w:rPr>
          <w:rFonts w:ascii="Times New Roman" w:hAnsi="Times New Roman" w:cs="Times New Roman"/>
          <w:sz w:val="28"/>
          <w:szCs w:val="28"/>
          <w:lang w:val="en-US"/>
        </w:rPr>
        <w:t xml:space="preserve"> and </w:t>
      </w:r>
      <w:r w:rsidR="002432AC" w:rsidRPr="00F46146">
        <w:rPr>
          <w:rFonts w:ascii="Times New Roman" w:hAnsi="Times New Roman" w:cs="Times New Roman"/>
          <w:sz w:val="28"/>
          <w:szCs w:val="28"/>
          <w:lang w:val="en-US"/>
        </w:rPr>
        <w:t>protect</w:t>
      </w:r>
      <w:r w:rsidR="002432AC">
        <w:rPr>
          <w:rFonts w:ascii="Times New Roman" w:hAnsi="Times New Roman" w:cs="Times New Roman"/>
          <w:sz w:val="28"/>
          <w:szCs w:val="28"/>
          <w:lang w:val="en-US"/>
        </w:rPr>
        <w:t xml:space="preserve">ions </w:t>
      </w:r>
      <w:r w:rsidR="00E863F2">
        <w:rPr>
          <w:rFonts w:ascii="Times New Roman" w:hAnsi="Times New Roman" w:cs="Times New Roman"/>
          <w:sz w:val="28"/>
          <w:szCs w:val="28"/>
          <w:lang w:val="en-US"/>
        </w:rPr>
        <w:t xml:space="preserve">of the </w:t>
      </w:r>
      <w:r w:rsidR="002432AC">
        <w:rPr>
          <w:rFonts w:ascii="Times New Roman" w:hAnsi="Times New Roman" w:cs="Times New Roman"/>
          <w:sz w:val="28"/>
          <w:szCs w:val="28"/>
          <w:lang w:val="en-US"/>
        </w:rPr>
        <w:t>common interests, and also promote</w:t>
      </w:r>
      <w:r w:rsidRPr="00F46146">
        <w:rPr>
          <w:rFonts w:ascii="Times New Roman" w:hAnsi="Times New Roman" w:cs="Times New Roman"/>
          <w:sz w:val="28"/>
          <w:szCs w:val="28"/>
          <w:lang w:val="en-US"/>
        </w:rPr>
        <w:t xml:space="preserve"> the sustainable development of the grain industry.</w:t>
      </w:r>
    </w:p>
    <w:p w:rsidR="00EB253D" w:rsidRPr="00E863F2" w:rsidRDefault="00EB253D" w:rsidP="00EB253D">
      <w:pPr>
        <w:spacing w:before="120" w:after="120"/>
        <w:ind w:left="720"/>
        <w:rPr>
          <w:rFonts w:ascii="Times New Roman" w:hAnsi="Times New Roman" w:cs="Times New Roman"/>
          <w:b/>
          <w:sz w:val="28"/>
          <w:szCs w:val="28"/>
          <w:lang w:val="en-US"/>
        </w:rPr>
      </w:pPr>
      <w:r w:rsidRPr="00E863F2">
        <w:rPr>
          <w:rFonts w:ascii="Times New Roman" w:hAnsi="Times New Roman" w:cs="Times New Roman"/>
          <w:b/>
          <w:sz w:val="28"/>
          <w:szCs w:val="28"/>
          <w:lang w:val="en-US"/>
        </w:rPr>
        <w:t>Main tasks</w:t>
      </w:r>
      <w:r w:rsidR="00E863F2">
        <w:rPr>
          <w:rFonts w:ascii="Times New Roman" w:hAnsi="Times New Roman" w:cs="Times New Roman"/>
          <w:b/>
          <w:sz w:val="28"/>
          <w:szCs w:val="28"/>
          <w:lang w:val="en-US"/>
        </w:rPr>
        <w:t>:</w:t>
      </w:r>
    </w:p>
    <w:p w:rsidR="00EB253D" w:rsidRPr="00F46146" w:rsidRDefault="00EB253D" w:rsidP="00EB253D">
      <w:pPr>
        <w:pStyle w:val="a3"/>
        <w:numPr>
          <w:ilvl w:val="0"/>
          <w:numId w:val="3"/>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The formation of effective interaction with government agencies, commercial and non-profit organizations to represent and protect th</w:t>
      </w:r>
      <w:r w:rsidR="00E863F2">
        <w:rPr>
          <w:rFonts w:ascii="Times New Roman" w:hAnsi="Times New Roman" w:cs="Times New Roman"/>
          <w:sz w:val="28"/>
          <w:szCs w:val="28"/>
          <w:lang w:val="en-US"/>
        </w:rPr>
        <w:t xml:space="preserve">e common legal interests </w:t>
      </w:r>
      <w:r w:rsidRPr="00F46146">
        <w:rPr>
          <w:rFonts w:ascii="Times New Roman" w:hAnsi="Times New Roman" w:cs="Times New Roman"/>
          <w:sz w:val="28"/>
          <w:szCs w:val="28"/>
          <w:lang w:val="en-US"/>
        </w:rPr>
        <w:t>of the Union</w:t>
      </w:r>
      <w:r w:rsidR="00E863F2" w:rsidRPr="00E863F2">
        <w:rPr>
          <w:rFonts w:ascii="Times New Roman" w:hAnsi="Times New Roman" w:cs="Times New Roman"/>
          <w:sz w:val="28"/>
          <w:szCs w:val="28"/>
          <w:lang w:val="en-US"/>
        </w:rPr>
        <w:t xml:space="preserve"> </w:t>
      </w:r>
      <w:r w:rsidR="00E863F2" w:rsidRPr="00F46146">
        <w:rPr>
          <w:rFonts w:ascii="Times New Roman" w:hAnsi="Times New Roman" w:cs="Times New Roman"/>
          <w:sz w:val="28"/>
          <w:szCs w:val="28"/>
          <w:lang w:val="en-US"/>
        </w:rPr>
        <w:t>members</w:t>
      </w:r>
      <w:r w:rsidRPr="00F46146">
        <w:rPr>
          <w:rFonts w:ascii="Times New Roman" w:hAnsi="Times New Roman" w:cs="Times New Roman"/>
          <w:sz w:val="28"/>
          <w:szCs w:val="28"/>
          <w:lang w:val="en-US"/>
        </w:rPr>
        <w:t>;</w:t>
      </w:r>
    </w:p>
    <w:p w:rsidR="00EB253D" w:rsidRPr="00F46146" w:rsidRDefault="0048422A" w:rsidP="00EB253D">
      <w:pPr>
        <w:pStyle w:val="a3"/>
        <w:numPr>
          <w:ilvl w:val="0"/>
          <w:numId w:val="3"/>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 xml:space="preserve">Improvement </w:t>
      </w:r>
      <w:r w:rsidR="003626DC">
        <w:rPr>
          <w:rFonts w:ascii="Times New Roman" w:hAnsi="Times New Roman" w:cs="Times New Roman"/>
          <w:sz w:val="28"/>
          <w:szCs w:val="28"/>
          <w:lang w:val="en-US"/>
        </w:rPr>
        <w:t xml:space="preserve">of the </w:t>
      </w:r>
      <w:r w:rsidR="00EB253D" w:rsidRPr="00F46146">
        <w:rPr>
          <w:rFonts w:ascii="Times New Roman" w:hAnsi="Times New Roman" w:cs="Times New Roman"/>
          <w:sz w:val="28"/>
          <w:szCs w:val="28"/>
          <w:lang w:val="en-US"/>
        </w:rPr>
        <w:t>legislation of the Republic of Kazakhstan</w:t>
      </w:r>
      <w:r>
        <w:rPr>
          <w:rFonts w:ascii="Times New Roman" w:hAnsi="Times New Roman" w:cs="Times New Roman"/>
          <w:sz w:val="28"/>
          <w:szCs w:val="28"/>
          <w:lang w:val="en-US"/>
        </w:rPr>
        <w:t>, regulating</w:t>
      </w:r>
      <w:r w:rsidR="00EB253D" w:rsidRPr="00F46146">
        <w:rPr>
          <w:rFonts w:ascii="Times New Roman" w:hAnsi="Times New Roman" w:cs="Times New Roman"/>
          <w:sz w:val="28"/>
          <w:szCs w:val="28"/>
          <w:lang w:val="en-US"/>
        </w:rPr>
        <w:t xml:space="preserve"> </w:t>
      </w:r>
      <w:r w:rsidRPr="00F46146">
        <w:rPr>
          <w:rFonts w:ascii="Times New Roman" w:hAnsi="Times New Roman" w:cs="Times New Roman"/>
          <w:sz w:val="28"/>
          <w:szCs w:val="28"/>
          <w:lang w:val="en-US"/>
        </w:rPr>
        <w:t xml:space="preserve">organizations </w:t>
      </w:r>
      <w:r>
        <w:rPr>
          <w:rFonts w:ascii="Times New Roman" w:hAnsi="Times New Roman" w:cs="Times New Roman"/>
          <w:sz w:val="28"/>
          <w:szCs w:val="28"/>
          <w:lang w:val="en-US"/>
        </w:rPr>
        <w:t>activities</w:t>
      </w:r>
      <w:r w:rsidR="00EB253D" w:rsidRPr="00F46146">
        <w:rPr>
          <w:rFonts w:ascii="Times New Roman" w:hAnsi="Times New Roman" w:cs="Times New Roman"/>
          <w:sz w:val="28"/>
          <w:szCs w:val="28"/>
          <w:lang w:val="en-US"/>
        </w:rPr>
        <w:t xml:space="preserve"> of the grain industry, as well as targeted programs and projects in the field of development and support of the grain industry;</w:t>
      </w:r>
    </w:p>
    <w:p w:rsidR="00EB253D" w:rsidRPr="00F46146" w:rsidRDefault="00A12987" w:rsidP="00EB253D">
      <w:pPr>
        <w:pStyle w:val="a3"/>
        <w:numPr>
          <w:ilvl w:val="0"/>
          <w:numId w:val="3"/>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P</w:t>
      </w:r>
      <w:r w:rsidR="00EB253D" w:rsidRPr="00F46146">
        <w:rPr>
          <w:rFonts w:ascii="Times New Roman" w:hAnsi="Times New Roman" w:cs="Times New Roman"/>
          <w:sz w:val="28"/>
          <w:szCs w:val="28"/>
          <w:lang w:val="en-US"/>
        </w:rPr>
        <w:t>articipation in the creation of favorable conditions for the functioning and development of organizations of the grain industry;</w:t>
      </w:r>
    </w:p>
    <w:p w:rsidR="00EB253D" w:rsidRPr="00F46146" w:rsidRDefault="00A12987" w:rsidP="00EB253D">
      <w:pPr>
        <w:pStyle w:val="a3"/>
        <w:numPr>
          <w:ilvl w:val="0"/>
          <w:numId w:val="3"/>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C</w:t>
      </w:r>
      <w:r w:rsidR="00EB253D" w:rsidRPr="00F46146">
        <w:rPr>
          <w:rFonts w:ascii="Times New Roman" w:hAnsi="Times New Roman" w:cs="Times New Roman"/>
          <w:sz w:val="28"/>
          <w:szCs w:val="28"/>
          <w:lang w:val="en-US"/>
        </w:rPr>
        <w:t>ooperation with the subjects of organized trade (commodity exchanges, brokers, dealers);</w:t>
      </w:r>
    </w:p>
    <w:p w:rsidR="00EB253D" w:rsidRPr="00F46146" w:rsidRDefault="00A12987" w:rsidP="00B55F9F">
      <w:pPr>
        <w:pStyle w:val="a3"/>
        <w:numPr>
          <w:ilvl w:val="0"/>
          <w:numId w:val="3"/>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I</w:t>
      </w:r>
      <w:r w:rsidR="00B55F9F" w:rsidRPr="00B55F9F">
        <w:rPr>
          <w:rFonts w:ascii="Times New Roman" w:hAnsi="Times New Roman" w:cs="Times New Roman"/>
          <w:sz w:val="28"/>
          <w:szCs w:val="28"/>
          <w:lang w:val="en-US"/>
        </w:rPr>
        <w:t>nformational</w:t>
      </w:r>
      <w:r w:rsidR="00EB253D" w:rsidRPr="00F46146">
        <w:rPr>
          <w:rFonts w:ascii="Times New Roman" w:hAnsi="Times New Roman" w:cs="Times New Roman"/>
          <w:sz w:val="28"/>
          <w:szCs w:val="28"/>
          <w:lang w:val="en-US"/>
        </w:rPr>
        <w:t xml:space="preserve"> and consulting support for </w:t>
      </w:r>
      <w:r w:rsidR="00B55F9F" w:rsidRPr="00F46146">
        <w:rPr>
          <w:rFonts w:ascii="Times New Roman" w:hAnsi="Times New Roman" w:cs="Times New Roman"/>
          <w:sz w:val="28"/>
          <w:szCs w:val="28"/>
          <w:lang w:val="en-US"/>
        </w:rPr>
        <w:t xml:space="preserve">the grain industry </w:t>
      </w:r>
      <w:r w:rsidR="00B55F9F">
        <w:rPr>
          <w:rFonts w:ascii="Times New Roman" w:hAnsi="Times New Roman" w:cs="Times New Roman"/>
          <w:sz w:val="28"/>
          <w:szCs w:val="28"/>
          <w:lang w:val="en-US"/>
        </w:rPr>
        <w:t>organizations</w:t>
      </w:r>
      <w:r w:rsidR="00EB253D" w:rsidRPr="00F46146">
        <w:rPr>
          <w:rFonts w:ascii="Times New Roman" w:hAnsi="Times New Roman" w:cs="Times New Roman"/>
          <w:sz w:val="28"/>
          <w:szCs w:val="28"/>
          <w:lang w:val="en-US"/>
        </w:rPr>
        <w:t>, developmen</w:t>
      </w:r>
      <w:r w:rsidR="00B55F9F">
        <w:rPr>
          <w:rFonts w:ascii="Times New Roman" w:hAnsi="Times New Roman" w:cs="Times New Roman"/>
          <w:sz w:val="28"/>
          <w:szCs w:val="28"/>
          <w:lang w:val="en-US"/>
        </w:rPr>
        <w:t xml:space="preserve">t of cooperation with </w:t>
      </w:r>
      <w:proofErr w:type="spellStart"/>
      <w:r w:rsidR="00B55F9F">
        <w:rPr>
          <w:rFonts w:ascii="Times New Roman" w:hAnsi="Times New Roman" w:cs="Times New Roman"/>
          <w:sz w:val="28"/>
          <w:szCs w:val="28"/>
          <w:lang w:val="en-US"/>
        </w:rPr>
        <w:t>kazakh</w:t>
      </w:r>
      <w:proofErr w:type="spellEnd"/>
      <w:r w:rsidR="00B55F9F">
        <w:rPr>
          <w:rFonts w:ascii="Times New Roman" w:hAnsi="Times New Roman" w:cs="Times New Roman"/>
          <w:sz w:val="28"/>
          <w:szCs w:val="28"/>
          <w:lang w:val="en-US"/>
        </w:rPr>
        <w:t xml:space="preserve"> and foreign information agencies and </w:t>
      </w:r>
      <w:r w:rsidR="00EB253D" w:rsidRPr="00F46146">
        <w:rPr>
          <w:rFonts w:ascii="Times New Roman" w:hAnsi="Times New Roman" w:cs="Times New Roman"/>
          <w:sz w:val="28"/>
          <w:szCs w:val="28"/>
          <w:lang w:val="en-US"/>
        </w:rPr>
        <w:t>consulting companies</w:t>
      </w:r>
      <w:r w:rsidR="00B55F9F">
        <w:rPr>
          <w:rFonts w:ascii="Times New Roman" w:hAnsi="Times New Roman" w:cs="Times New Roman"/>
          <w:sz w:val="28"/>
          <w:szCs w:val="28"/>
          <w:lang w:val="en-US"/>
        </w:rPr>
        <w:t>;</w:t>
      </w:r>
    </w:p>
    <w:p w:rsidR="00EB253D" w:rsidRPr="00F46146" w:rsidRDefault="00A12987" w:rsidP="00EB253D">
      <w:pPr>
        <w:pStyle w:val="a3"/>
        <w:numPr>
          <w:ilvl w:val="0"/>
          <w:numId w:val="3"/>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Assistance</w:t>
      </w:r>
      <w:r w:rsidR="00EB253D" w:rsidRPr="00F46146">
        <w:rPr>
          <w:rFonts w:ascii="Times New Roman" w:hAnsi="Times New Roman" w:cs="Times New Roman"/>
          <w:sz w:val="28"/>
          <w:szCs w:val="28"/>
          <w:lang w:val="en-US"/>
        </w:rPr>
        <w:t xml:space="preserve"> in training qualified personnel for </w:t>
      </w:r>
      <w:r w:rsidRPr="00F46146">
        <w:rPr>
          <w:rFonts w:ascii="Times New Roman" w:hAnsi="Times New Roman" w:cs="Times New Roman"/>
          <w:sz w:val="28"/>
          <w:szCs w:val="28"/>
          <w:lang w:val="en-US"/>
        </w:rPr>
        <w:t>the Union</w:t>
      </w:r>
      <w:r>
        <w:rPr>
          <w:rFonts w:ascii="Times New Roman" w:hAnsi="Times New Roman" w:cs="Times New Roman"/>
          <w:sz w:val="28"/>
          <w:szCs w:val="28"/>
          <w:lang w:val="en-US"/>
        </w:rPr>
        <w:t xml:space="preserve"> members.</w:t>
      </w:r>
    </w:p>
    <w:p w:rsidR="00EB253D" w:rsidRPr="00F46146" w:rsidRDefault="00EB253D" w:rsidP="00EB253D">
      <w:pPr>
        <w:pStyle w:val="a3"/>
        <w:spacing w:before="120" w:after="120"/>
        <w:ind w:left="1440"/>
        <w:rPr>
          <w:rFonts w:ascii="Times New Roman" w:hAnsi="Times New Roman" w:cs="Times New Roman"/>
          <w:sz w:val="28"/>
          <w:szCs w:val="28"/>
          <w:lang w:val="en-US"/>
        </w:rPr>
      </w:pPr>
    </w:p>
    <w:p w:rsidR="00EB253D" w:rsidRPr="00F46146" w:rsidRDefault="00EB253D" w:rsidP="00EB253D">
      <w:pPr>
        <w:pStyle w:val="a3"/>
        <w:numPr>
          <w:ilvl w:val="0"/>
          <w:numId w:val="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Composition of the Grain Union (sectors, participants)</w:t>
      </w:r>
    </w:p>
    <w:p w:rsidR="00EB253D" w:rsidRPr="00F46146" w:rsidRDefault="00672F1E" w:rsidP="00672F1E">
      <w:pPr>
        <w:pStyle w:val="a3"/>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The participants of the Grain Union are the largest producers of grain, oilseeds and legumes in Kazakhstan; leading exporters of crop products; grain-receiving enterprises and </w:t>
      </w:r>
      <w:r w:rsidR="00625E02">
        <w:rPr>
          <w:rFonts w:ascii="Times New Roman" w:hAnsi="Times New Roman" w:cs="Times New Roman"/>
          <w:sz w:val="28"/>
          <w:szCs w:val="28"/>
          <w:lang w:val="en-US"/>
        </w:rPr>
        <w:t xml:space="preserve">grain </w:t>
      </w:r>
      <w:r w:rsidRPr="00F46146">
        <w:rPr>
          <w:rFonts w:ascii="Times New Roman" w:hAnsi="Times New Roman" w:cs="Times New Roman"/>
          <w:sz w:val="28"/>
          <w:szCs w:val="28"/>
          <w:lang w:val="en-US"/>
        </w:rPr>
        <w:t>elevators; inspection companies; official distributors and dealers of pesticides and agricultural equipment; transport and forwarding companies, information and analytical publications.</w:t>
      </w:r>
    </w:p>
    <w:p w:rsidR="00672F1E" w:rsidRPr="00F46146" w:rsidRDefault="00672F1E" w:rsidP="00672F1E">
      <w:pPr>
        <w:pStyle w:val="a3"/>
        <w:spacing w:before="120" w:after="120"/>
        <w:rPr>
          <w:rFonts w:ascii="Times New Roman" w:hAnsi="Times New Roman" w:cs="Times New Roman"/>
          <w:sz w:val="28"/>
          <w:szCs w:val="28"/>
          <w:lang w:val="en-US"/>
        </w:rPr>
      </w:pPr>
    </w:p>
    <w:p w:rsidR="00672F1E" w:rsidRPr="00F46146" w:rsidRDefault="00672F1E" w:rsidP="00672F1E">
      <w:pPr>
        <w:pStyle w:val="a3"/>
        <w:numPr>
          <w:ilvl w:val="0"/>
          <w:numId w:val="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Accreditation and cooperation with the National Chamber of Entrepreneurs of </w:t>
      </w:r>
      <w:r w:rsidR="00041A12">
        <w:rPr>
          <w:rFonts w:ascii="Times New Roman" w:hAnsi="Times New Roman" w:cs="Times New Roman"/>
          <w:sz w:val="28"/>
          <w:szCs w:val="28"/>
          <w:lang w:val="en-US"/>
        </w:rPr>
        <w:t xml:space="preserve">the </w:t>
      </w:r>
      <w:r w:rsidRPr="00F46146">
        <w:rPr>
          <w:rFonts w:ascii="Times New Roman" w:hAnsi="Times New Roman" w:cs="Times New Roman"/>
          <w:sz w:val="28"/>
          <w:szCs w:val="28"/>
          <w:lang w:val="en-US"/>
        </w:rPr>
        <w:t>R</w:t>
      </w:r>
      <w:r w:rsidR="00041A12">
        <w:rPr>
          <w:rFonts w:ascii="Times New Roman" w:hAnsi="Times New Roman" w:cs="Times New Roman"/>
          <w:sz w:val="28"/>
          <w:szCs w:val="28"/>
          <w:lang w:val="en-US"/>
        </w:rPr>
        <w:t xml:space="preserve">epublic of </w:t>
      </w:r>
      <w:r w:rsidRPr="00F46146">
        <w:rPr>
          <w:rFonts w:ascii="Times New Roman" w:hAnsi="Times New Roman" w:cs="Times New Roman"/>
          <w:sz w:val="28"/>
          <w:szCs w:val="28"/>
          <w:lang w:val="en-US"/>
        </w:rPr>
        <w:t>K</w:t>
      </w:r>
      <w:r w:rsidR="00041A12">
        <w:rPr>
          <w:rFonts w:ascii="Times New Roman" w:hAnsi="Times New Roman" w:cs="Times New Roman"/>
          <w:sz w:val="28"/>
          <w:szCs w:val="28"/>
          <w:lang w:val="en-US"/>
        </w:rPr>
        <w:t>azakhstan</w:t>
      </w:r>
      <w:r w:rsidRPr="00F46146">
        <w:rPr>
          <w:rFonts w:ascii="Times New Roman" w:hAnsi="Times New Roman" w:cs="Times New Roman"/>
          <w:sz w:val="28"/>
          <w:szCs w:val="28"/>
          <w:lang w:val="en-US"/>
        </w:rPr>
        <w:t xml:space="preserve"> "</w:t>
      </w:r>
      <w:proofErr w:type="spellStart"/>
      <w:r w:rsidRPr="00F46146">
        <w:rPr>
          <w:rFonts w:ascii="Times New Roman" w:hAnsi="Times New Roman" w:cs="Times New Roman"/>
          <w:sz w:val="28"/>
          <w:szCs w:val="28"/>
          <w:lang w:val="en-US"/>
        </w:rPr>
        <w:t>Atameken</w:t>
      </w:r>
      <w:proofErr w:type="spellEnd"/>
      <w:r w:rsidRPr="00F46146">
        <w:rPr>
          <w:rFonts w:ascii="Times New Roman" w:hAnsi="Times New Roman" w:cs="Times New Roman"/>
          <w:sz w:val="28"/>
          <w:szCs w:val="28"/>
          <w:lang w:val="en-US"/>
        </w:rPr>
        <w:t>"</w:t>
      </w:r>
    </w:p>
    <w:p w:rsidR="00672F1E" w:rsidRPr="00F46146" w:rsidRDefault="00672F1E" w:rsidP="00672F1E">
      <w:pPr>
        <w:pStyle w:val="a3"/>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The ALE "Grain Union of Kazakhstan" is accredited by the National Chamber of Entrepreneurs of the Republic of Kazakhstan "</w:t>
      </w:r>
      <w:proofErr w:type="spellStart"/>
      <w:r w:rsidRPr="00F46146">
        <w:rPr>
          <w:rFonts w:ascii="Times New Roman" w:hAnsi="Times New Roman" w:cs="Times New Roman"/>
          <w:sz w:val="28"/>
          <w:szCs w:val="28"/>
          <w:lang w:val="en-US"/>
        </w:rPr>
        <w:t>Atameken</w:t>
      </w:r>
      <w:proofErr w:type="spellEnd"/>
      <w:r w:rsidRPr="00F46146">
        <w:rPr>
          <w:rFonts w:ascii="Times New Roman" w:hAnsi="Times New Roman" w:cs="Times New Roman"/>
          <w:sz w:val="28"/>
          <w:szCs w:val="28"/>
          <w:lang w:val="en-US"/>
        </w:rPr>
        <w:t xml:space="preserve">" </w:t>
      </w:r>
      <w:r w:rsidRPr="00F46146">
        <w:rPr>
          <w:rFonts w:ascii="Times New Roman" w:hAnsi="Times New Roman" w:cs="Times New Roman"/>
          <w:sz w:val="28"/>
          <w:szCs w:val="28"/>
          <w:lang w:val="en-US"/>
        </w:rPr>
        <w:lastRenderedPageBreak/>
        <w:t>(Accreditation Certificate No. 000049) and is a member of the Committe</w:t>
      </w:r>
      <w:r w:rsidR="00041A12">
        <w:rPr>
          <w:rFonts w:ascii="Times New Roman" w:hAnsi="Times New Roman" w:cs="Times New Roman"/>
          <w:sz w:val="28"/>
          <w:szCs w:val="28"/>
          <w:lang w:val="en-US"/>
        </w:rPr>
        <w:t>e of the Agro-industrial industry</w:t>
      </w:r>
      <w:r w:rsidRPr="00F46146">
        <w:rPr>
          <w:rFonts w:ascii="Times New Roman" w:hAnsi="Times New Roman" w:cs="Times New Roman"/>
          <w:sz w:val="28"/>
          <w:szCs w:val="28"/>
          <w:lang w:val="en-US"/>
        </w:rPr>
        <w:t xml:space="preserve"> of the Presidium of NCE RK "</w:t>
      </w:r>
      <w:proofErr w:type="spellStart"/>
      <w:r w:rsidRPr="00F46146">
        <w:rPr>
          <w:rFonts w:ascii="Times New Roman" w:hAnsi="Times New Roman" w:cs="Times New Roman"/>
          <w:sz w:val="28"/>
          <w:szCs w:val="28"/>
          <w:lang w:val="en-US"/>
        </w:rPr>
        <w:t>Atameken</w:t>
      </w:r>
      <w:proofErr w:type="spellEnd"/>
      <w:r w:rsidRPr="00F46146">
        <w:rPr>
          <w:rFonts w:ascii="Times New Roman" w:hAnsi="Times New Roman" w:cs="Times New Roman"/>
          <w:sz w:val="28"/>
          <w:szCs w:val="28"/>
          <w:lang w:val="en-US"/>
        </w:rPr>
        <w:t>"</w:t>
      </w:r>
    </w:p>
    <w:p w:rsidR="00672F1E" w:rsidRPr="00F46146" w:rsidRDefault="00672F1E" w:rsidP="00672F1E">
      <w:pPr>
        <w:pStyle w:val="a3"/>
        <w:spacing w:before="120" w:after="120"/>
        <w:rPr>
          <w:rFonts w:ascii="Times New Roman" w:hAnsi="Times New Roman" w:cs="Times New Roman"/>
          <w:sz w:val="28"/>
          <w:szCs w:val="28"/>
          <w:lang w:val="en-US"/>
        </w:rPr>
      </w:pPr>
    </w:p>
    <w:p w:rsidR="00672F1E" w:rsidRPr="00F46146" w:rsidRDefault="00672F1E" w:rsidP="00672F1E">
      <w:pPr>
        <w:pStyle w:val="a3"/>
        <w:numPr>
          <w:ilvl w:val="0"/>
          <w:numId w:val="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Accreditation in the Ministry of Agriculture</w:t>
      </w:r>
    </w:p>
    <w:p w:rsidR="00672F1E" w:rsidRPr="00F46146" w:rsidRDefault="00672F1E" w:rsidP="00672F1E">
      <w:pPr>
        <w:pStyle w:val="a3"/>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The Chairman of the Grain Union is a member of the Council on Agrarian Policy under the Ministry of Agriculture of the Republic of Kazakhstan.</w:t>
      </w:r>
    </w:p>
    <w:p w:rsidR="00672F1E" w:rsidRPr="00F46146" w:rsidRDefault="00672F1E" w:rsidP="00672F1E">
      <w:pPr>
        <w:pStyle w:val="a3"/>
        <w:spacing w:before="120" w:after="120"/>
        <w:rPr>
          <w:rFonts w:ascii="Times New Roman" w:hAnsi="Times New Roman" w:cs="Times New Roman"/>
          <w:sz w:val="28"/>
          <w:szCs w:val="28"/>
          <w:lang w:val="en-US"/>
        </w:rPr>
      </w:pPr>
    </w:p>
    <w:p w:rsidR="00672F1E" w:rsidRPr="00F46146" w:rsidRDefault="00672F1E" w:rsidP="00351B17">
      <w:pPr>
        <w:pStyle w:val="a3"/>
        <w:numPr>
          <w:ilvl w:val="0"/>
          <w:numId w:val="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Participation in other</w:t>
      </w:r>
      <w:r w:rsidR="00351B17" w:rsidRPr="00351B17">
        <w:rPr>
          <w:lang w:val="en-US"/>
        </w:rPr>
        <w:t xml:space="preserve"> </w:t>
      </w:r>
      <w:r w:rsidR="00351B17" w:rsidRPr="00351B17">
        <w:rPr>
          <w:rFonts w:ascii="Times New Roman" w:hAnsi="Times New Roman" w:cs="Times New Roman"/>
          <w:sz w:val="28"/>
          <w:szCs w:val="28"/>
          <w:lang w:val="en-US"/>
        </w:rPr>
        <w:t>consultative and advisory</w:t>
      </w:r>
      <w:r w:rsidRPr="00F46146">
        <w:rPr>
          <w:rFonts w:ascii="Times New Roman" w:hAnsi="Times New Roman" w:cs="Times New Roman"/>
          <w:sz w:val="28"/>
          <w:szCs w:val="28"/>
          <w:lang w:val="en-US"/>
        </w:rPr>
        <w:t xml:space="preserve"> </w:t>
      </w:r>
      <w:r w:rsidR="00351B17">
        <w:rPr>
          <w:rFonts w:ascii="Times New Roman" w:hAnsi="Times New Roman" w:cs="Times New Roman"/>
          <w:sz w:val="28"/>
          <w:szCs w:val="28"/>
          <w:lang w:val="en-US"/>
        </w:rPr>
        <w:t>agencies</w:t>
      </w:r>
      <w:r w:rsidRPr="00F46146">
        <w:rPr>
          <w:rFonts w:ascii="Times New Roman" w:hAnsi="Times New Roman" w:cs="Times New Roman"/>
          <w:sz w:val="28"/>
          <w:szCs w:val="28"/>
          <w:lang w:val="en-US"/>
        </w:rPr>
        <w:t>.</w:t>
      </w:r>
    </w:p>
    <w:p w:rsidR="00672F1E" w:rsidRPr="00F46146" w:rsidRDefault="00672F1E" w:rsidP="00672F1E">
      <w:pPr>
        <w:pStyle w:val="a3"/>
        <w:numPr>
          <w:ilvl w:val="0"/>
          <w:numId w:val="4"/>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The Chairman of the Grain Union is a member of the Commission for the </w:t>
      </w:r>
      <w:r w:rsidR="002858F0">
        <w:rPr>
          <w:rFonts w:ascii="Times New Roman" w:hAnsi="Times New Roman" w:cs="Times New Roman"/>
          <w:sz w:val="28"/>
          <w:szCs w:val="28"/>
          <w:lang w:val="en-US"/>
        </w:rPr>
        <w:t>presidential “</w:t>
      </w:r>
      <w:proofErr w:type="spellStart"/>
      <w:r w:rsidR="002858F0">
        <w:rPr>
          <w:rFonts w:ascii="Times New Roman" w:hAnsi="Times New Roman" w:cs="Times New Roman"/>
          <w:sz w:val="28"/>
          <w:szCs w:val="28"/>
          <w:lang w:val="en-US"/>
        </w:rPr>
        <w:t>Altyn</w:t>
      </w:r>
      <w:proofErr w:type="spellEnd"/>
      <w:r w:rsidR="002858F0">
        <w:rPr>
          <w:rFonts w:ascii="Times New Roman" w:hAnsi="Times New Roman" w:cs="Times New Roman"/>
          <w:sz w:val="28"/>
          <w:szCs w:val="28"/>
          <w:lang w:val="en-US"/>
        </w:rPr>
        <w:t xml:space="preserve"> </w:t>
      </w:r>
      <w:proofErr w:type="spellStart"/>
      <w:r w:rsidR="002858F0">
        <w:rPr>
          <w:rFonts w:ascii="Times New Roman" w:hAnsi="Times New Roman" w:cs="Times New Roman"/>
          <w:sz w:val="28"/>
          <w:szCs w:val="28"/>
          <w:lang w:val="en-US"/>
        </w:rPr>
        <w:t>Sapa</w:t>
      </w:r>
      <w:proofErr w:type="spellEnd"/>
      <w:r w:rsidR="002858F0">
        <w:rPr>
          <w:rFonts w:ascii="Times New Roman" w:hAnsi="Times New Roman" w:cs="Times New Roman"/>
          <w:sz w:val="28"/>
          <w:szCs w:val="28"/>
          <w:lang w:val="en-US"/>
        </w:rPr>
        <w:t>”</w:t>
      </w:r>
      <w:r w:rsidRPr="00F46146">
        <w:rPr>
          <w:rFonts w:ascii="Times New Roman" w:hAnsi="Times New Roman" w:cs="Times New Roman"/>
          <w:sz w:val="28"/>
          <w:szCs w:val="28"/>
          <w:lang w:val="en-US"/>
        </w:rPr>
        <w:t xml:space="preserve"> </w:t>
      </w:r>
      <w:r w:rsidR="002858F0">
        <w:rPr>
          <w:rFonts w:ascii="Times New Roman" w:hAnsi="Times New Roman" w:cs="Times New Roman"/>
          <w:sz w:val="28"/>
          <w:szCs w:val="28"/>
          <w:lang w:val="en-US"/>
        </w:rPr>
        <w:t>prize award;</w:t>
      </w:r>
    </w:p>
    <w:p w:rsidR="00672F1E" w:rsidRPr="00F46146" w:rsidRDefault="002858F0" w:rsidP="00672F1E">
      <w:pPr>
        <w:pStyle w:val="a3"/>
        <w:numPr>
          <w:ilvl w:val="0"/>
          <w:numId w:val="4"/>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T</w:t>
      </w:r>
      <w:r w:rsidRPr="00F46146">
        <w:rPr>
          <w:rFonts w:ascii="Times New Roman" w:hAnsi="Times New Roman" w:cs="Times New Roman"/>
          <w:sz w:val="28"/>
          <w:szCs w:val="28"/>
          <w:lang w:val="en-US"/>
        </w:rPr>
        <w:t xml:space="preserve">he Grain Union </w:t>
      </w:r>
      <w:r>
        <w:rPr>
          <w:rFonts w:ascii="Times New Roman" w:hAnsi="Times New Roman" w:cs="Times New Roman"/>
          <w:sz w:val="28"/>
          <w:szCs w:val="28"/>
          <w:lang w:val="en-US"/>
        </w:rPr>
        <w:t xml:space="preserve">representatives take part in working </w:t>
      </w:r>
      <w:r w:rsidR="005E01EB">
        <w:rPr>
          <w:rFonts w:ascii="Times New Roman" w:hAnsi="Times New Roman" w:cs="Times New Roman"/>
          <w:sz w:val="28"/>
          <w:szCs w:val="28"/>
          <w:lang w:val="en-US"/>
        </w:rPr>
        <w:t>groups</w:t>
      </w:r>
      <w:r w:rsidR="00BF5B58">
        <w:rPr>
          <w:rFonts w:ascii="Times New Roman" w:hAnsi="Times New Roman" w:cs="Times New Roman"/>
          <w:sz w:val="28"/>
          <w:szCs w:val="28"/>
          <w:lang w:val="en-US"/>
        </w:rPr>
        <w:t xml:space="preserve"> which </w:t>
      </w:r>
      <w:r w:rsidR="005E01EB">
        <w:rPr>
          <w:rFonts w:ascii="Times New Roman" w:hAnsi="Times New Roman" w:cs="Times New Roman"/>
          <w:sz w:val="28"/>
          <w:szCs w:val="28"/>
          <w:lang w:val="en-US"/>
        </w:rPr>
        <w:t>are</w:t>
      </w:r>
      <w:r w:rsidR="00BF5B58">
        <w:rPr>
          <w:rFonts w:ascii="Times New Roman" w:hAnsi="Times New Roman" w:cs="Times New Roman"/>
          <w:sz w:val="28"/>
          <w:szCs w:val="28"/>
          <w:lang w:val="en-US"/>
        </w:rPr>
        <w:t xml:space="preserve"> </w:t>
      </w:r>
      <w:r w:rsidR="005E01EB">
        <w:rPr>
          <w:rFonts w:ascii="Times New Roman" w:hAnsi="Times New Roman" w:cs="Times New Roman"/>
          <w:sz w:val="28"/>
          <w:szCs w:val="28"/>
          <w:lang w:val="en-US"/>
        </w:rPr>
        <w:t>set up by the state agencies and</w:t>
      </w:r>
      <w:r w:rsidR="00672F1E" w:rsidRPr="00F46146">
        <w:rPr>
          <w:rFonts w:ascii="Times New Roman" w:hAnsi="Times New Roman" w:cs="Times New Roman"/>
          <w:sz w:val="28"/>
          <w:szCs w:val="28"/>
          <w:lang w:val="en-US"/>
        </w:rPr>
        <w:t xml:space="preserve"> companies on matters affecting the interests of the Union members.</w:t>
      </w:r>
    </w:p>
    <w:p w:rsidR="00672F1E" w:rsidRPr="00F46146" w:rsidRDefault="00672F1E" w:rsidP="00672F1E">
      <w:pPr>
        <w:pStyle w:val="a3"/>
        <w:numPr>
          <w:ilvl w:val="0"/>
          <w:numId w:val="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Regular events of the Grain Union</w:t>
      </w:r>
    </w:p>
    <w:p w:rsidR="00672F1E" w:rsidRPr="00F46146" w:rsidRDefault="00672F1E" w:rsidP="00672F1E">
      <w:pPr>
        <w:pStyle w:val="a3"/>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Organization and support:</w:t>
      </w:r>
    </w:p>
    <w:p w:rsidR="00672F1E" w:rsidRPr="00F46146" w:rsidRDefault="00052FBB" w:rsidP="00052FBB">
      <w:pPr>
        <w:pStyle w:val="a3"/>
        <w:numPr>
          <w:ilvl w:val="0"/>
          <w:numId w:val="6"/>
        </w:numPr>
        <w:spacing w:before="120" w:after="120"/>
        <w:rPr>
          <w:rFonts w:ascii="Times New Roman" w:hAnsi="Times New Roman" w:cs="Times New Roman"/>
          <w:sz w:val="28"/>
          <w:szCs w:val="28"/>
          <w:lang w:val="en-US"/>
        </w:rPr>
      </w:pPr>
      <w:r w:rsidRPr="00052FBB">
        <w:rPr>
          <w:rFonts w:ascii="Times New Roman" w:hAnsi="Times New Roman" w:cs="Times New Roman"/>
          <w:sz w:val="28"/>
          <w:szCs w:val="28"/>
          <w:lang w:val="en-US"/>
        </w:rPr>
        <w:t xml:space="preserve">Grain Union organizes </w:t>
      </w:r>
      <w:r>
        <w:rPr>
          <w:rFonts w:ascii="Times New Roman" w:hAnsi="Times New Roman" w:cs="Times New Roman"/>
          <w:sz w:val="28"/>
          <w:szCs w:val="28"/>
          <w:lang w:val="en-US"/>
        </w:rPr>
        <w:t>quarterly</w:t>
      </w:r>
      <w:r w:rsidRPr="00052FBB">
        <w:rPr>
          <w:rFonts w:ascii="Times New Roman" w:hAnsi="Times New Roman" w:cs="Times New Roman"/>
          <w:sz w:val="28"/>
          <w:szCs w:val="28"/>
          <w:lang w:val="en-US"/>
        </w:rPr>
        <w:t xml:space="preserve"> meetings on the problematic issues of the grain market</w:t>
      </w:r>
      <w:r w:rsidR="00672F1E" w:rsidRPr="00F46146">
        <w:rPr>
          <w:rFonts w:ascii="Times New Roman" w:hAnsi="Times New Roman" w:cs="Times New Roman"/>
          <w:sz w:val="28"/>
          <w:szCs w:val="28"/>
          <w:lang w:val="en-US"/>
        </w:rPr>
        <w:t>;</w:t>
      </w:r>
    </w:p>
    <w:p w:rsidR="00672F1E" w:rsidRPr="00F46146" w:rsidRDefault="00981880" w:rsidP="00672F1E">
      <w:pPr>
        <w:pStyle w:val="a3"/>
        <w:numPr>
          <w:ilvl w:val="0"/>
          <w:numId w:val="6"/>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I</w:t>
      </w:r>
      <w:r w:rsidR="00672F1E" w:rsidRPr="00F46146">
        <w:rPr>
          <w:rFonts w:ascii="Times New Roman" w:hAnsi="Times New Roman" w:cs="Times New Roman"/>
          <w:sz w:val="28"/>
          <w:szCs w:val="28"/>
          <w:lang w:val="en-US"/>
        </w:rPr>
        <w:t>nternational Conference "Kazakh Durum Days" ("Days of Kazakh durum wheat");</w:t>
      </w:r>
    </w:p>
    <w:p w:rsidR="00981880" w:rsidRPr="00F46146" w:rsidRDefault="00981880" w:rsidP="00981880">
      <w:pPr>
        <w:pStyle w:val="a3"/>
        <w:numPr>
          <w:ilvl w:val="0"/>
          <w:numId w:val="6"/>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International Conference "KAZGRAIN"</w:t>
      </w:r>
    </w:p>
    <w:p w:rsidR="00981880" w:rsidRPr="00F46146" w:rsidRDefault="00981880" w:rsidP="00981880">
      <w:pPr>
        <w:pStyle w:val="a3"/>
        <w:numPr>
          <w:ilvl w:val="0"/>
          <w:numId w:val="6"/>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International Conference "KAZOIL"</w:t>
      </w:r>
    </w:p>
    <w:p w:rsidR="00981880" w:rsidRPr="00F46146" w:rsidRDefault="00981880" w:rsidP="00981880">
      <w:pPr>
        <w:spacing w:before="120" w:after="120"/>
        <w:ind w:firstLine="709"/>
        <w:rPr>
          <w:rFonts w:ascii="Times New Roman" w:hAnsi="Times New Roman" w:cs="Times New Roman"/>
          <w:sz w:val="28"/>
          <w:szCs w:val="28"/>
          <w:lang w:val="en-US"/>
        </w:rPr>
      </w:pPr>
      <w:r w:rsidRPr="00F46146">
        <w:rPr>
          <w:rFonts w:ascii="Times New Roman" w:hAnsi="Times New Roman" w:cs="Times New Roman"/>
          <w:sz w:val="28"/>
          <w:szCs w:val="28"/>
        </w:rPr>
        <w:t>Участие с докладом:</w:t>
      </w:r>
    </w:p>
    <w:p w:rsidR="00981880" w:rsidRPr="00F46146" w:rsidRDefault="00981880" w:rsidP="00981880">
      <w:pPr>
        <w:pStyle w:val="a3"/>
        <w:numPr>
          <w:ilvl w:val="0"/>
          <w:numId w:val="7"/>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International Conference "Durum Days" (Days of Durum Wheat) in Foggia, Italy</w:t>
      </w:r>
    </w:p>
    <w:p w:rsidR="00981880" w:rsidRPr="00F46146" w:rsidRDefault="00F854C8" w:rsidP="00981880">
      <w:pPr>
        <w:spacing w:before="120" w:after="120"/>
        <w:ind w:left="360"/>
        <w:rPr>
          <w:rFonts w:ascii="Times New Roman" w:hAnsi="Times New Roman" w:cs="Times New Roman"/>
          <w:b/>
          <w:sz w:val="28"/>
          <w:szCs w:val="28"/>
          <w:lang w:val="en-US"/>
        </w:rPr>
      </w:pPr>
      <w:r>
        <w:rPr>
          <w:rFonts w:ascii="Times New Roman" w:hAnsi="Times New Roman" w:cs="Times New Roman"/>
          <w:sz w:val="28"/>
          <w:szCs w:val="28"/>
          <w:lang w:val="en-US"/>
        </w:rPr>
        <w:t>1.</w:t>
      </w:r>
      <w:r w:rsidR="00981880" w:rsidRPr="00F46146">
        <w:rPr>
          <w:rFonts w:ascii="Times New Roman" w:hAnsi="Times New Roman" w:cs="Times New Roman"/>
          <w:sz w:val="28"/>
          <w:szCs w:val="28"/>
          <w:lang w:val="en-US"/>
        </w:rPr>
        <w:t xml:space="preserve"> </w:t>
      </w:r>
      <w:proofErr w:type="gramStart"/>
      <w:r w:rsidR="00981880" w:rsidRPr="00F46146">
        <w:rPr>
          <w:rFonts w:ascii="Times New Roman" w:hAnsi="Times New Roman" w:cs="Times New Roman"/>
          <w:b/>
          <w:sz w:val="28"/>
          <w:szCs w:val="28"/>
          <w:lang w:val="en-US"/>
        </w:rPr>
        <w:t>About</w:t>
      </w:r>
      <w:proofErr w:type="gramEnd"/>
      <w:r w:rsidR="00981880" w:rsidRPr="00F46146">
        <w:rPr>
          <w:rFonts w:ascii="Times New Roman" w:hAnsi="Times New Roman" w:cs="Times New Roman"/>
          <w:b/>
          <w:sz w:val="28"/>
          <w:szCs w:val="28"/>
          <w:lang w:val="en-US"/>
        </w:rPr>
        <w:t xml:space="preserve"> participation in the Grain Union</w:t>
      </w:r>
    </w:p>
    <w:p w:rsidR="00981880" w:rsidRPr="00F46146" w:rsidRDefault="00F854C8" w:rsidP="00981880">
      <w:pPr>
        <w:spacing w:before="120" w:after="120"/>
        <w:ind w:left="360"/>
        <w:rPr>
          <w:rFonts w:ascii="Times New Roman" w:hAnsi="Times New Roman" w:cs="Times New Roman"/>
          <w:sz w:val="28"/>
          <w:szCs w:val="28"/>
          <w:lang w:val="en-US"/>
        </w:rPr>
      </w:pPr>
      <w:r w:rsidRPr="00F854C8">
        <w:rPr>
          <w:rFonts w:ascii="Times New Roman" w:hAnsi="Times New Roman" w:cs="Times New Roman"/>
          <w:sz w:val="28"/>
          <w:szCs w:val="28"/>
          <w:lang w:val="en-US"/>
        </w:rPr>
        <w:t>The main provisions of the Charter to participate in Grain Union</w:t>
      </w:r>
    </w:p>
    <w:p w:rsidR="00981880" w:rsidRPr="00F46146" w:rsidRDefault="00981880" w:rsidP="00114598">
      <w:pPr>
        <w:pStyle w:val="a3"/>
        <w:numPr>
          <w:ilvl w:val="0"/>
          <w:numId w:val="1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Union participants can become any commercial and non-commercial organizations whose activities are not contrary to the purpose of the establishment and the subject of the Union’s activities, and are carried out in the agro-industrial complex, including the production,</w:t>
      </w:r>
      <w:r w:rsidR="00114598">
        <w:rPr>
          <w:rFonts w:ascii="Times New Roman" w:hAnsi="Times New Roman" w:cs="Times New Roman"/>
          <w:sz w:val="28"/>
          <w:szCs w:val="28"/>
          <w:lang w:val="en-US"/>
        </w:rPr>
        <w:t xml:space="preserve"> storage, processing, sale,</w:t>
      </w:r>
      <w:r w:rsidR="00114598" w:rsidRPr="00F46146">
        <w:rPr>
          <w:rFonts w:ascii="Times New Roman" w:hAnsi="Times New Roman" w:cs="Times New Roman"/>
          <w:sz w:val="28"/>
          <w:szCs w:val="28"/>
          <w:lang w:val="en-US"/>
        </w:rPr>
        <w:t xml:space="preserve"> quality </w:t>
      </w:r>
      <w:r w:rsidR="00114598" w:rsidRPr="00114598">
        <w:rPr>
          <w:rFonts w:ascii="Times New Roman" w:hAnsi="Times New Roman" w:cs="Times New Roman"/>
          <w:sz w:val="28"/>
          <w:szCs w:val="28"/>
          <w:lang w:val="en-US"/>
        </w:rPr>
        <w:t>expertise</w:t>
      </w:r>
      <w:r w:rsidRPr="00F46146">
        <w:rPr>
          <w:rFonts w:ascii="Times New Roman" w:hAnsi="Times New Roman" w:cs="Times New Roman"/>
          <w:sz w:val="28"/>
          <w:szCs w:val="28"/>
          <w:lang w:val="en-US"/>
        </w:rPr>
        <w:t xml:space="preserve"> of grain, leguminous plants and oilseeds, the supply of agricultural machinery and </w:t>
      </w:r>
      <w:r w:rsidR="00E4202D" w:rsidRPr="00F46146">
        <w:rPr>
          <w:rFonts w:ascii="Times New Roman" w:hAnsi="Times New Roman" w:cs="Times New Roman"/>
          <w:sz w:val="28"/>
          <w:szCs w:val="28"/>
          <w:lang w:val="en-US"/>
        </w:rPr>
        <w:t>chemicals,</w:t>
      </w:r>
      <w:r w:rsidRPr="00F46146">
        <w:rPr>
          <w:rFonts w:ascii="Times New Roman" w:hAnsi="Times New Roman" w:cs="Times New Roman"/>
          <w:sz w:val="28"/>
          <w:szCs w:val="28"/>
          <w:lang w:val="en-US"/>
        </w:rPr>
        <w:t xml:space="preserve"> transport and logistics, information support, as well as other areas of activity.</w:t>
      </w:r>
    </w:p>
    <w:p w:rsidR="00981880" w:rsidRPr="00F46146" w:rsidRDefault="00981880" w:rsidP="00981880">
      <w:pPr>
        <w:pStyle w:val="a3"/>
        <w:numPr>
          <w:ilvl w:val="0"/>
          <w:numId w:val="11"/>
        </w:numPr>
        <w:spacing w:before="120" w:after="120"/>
        <w:rPr>
          <w:rFonts w:ascii="Times New Roman" w:hAnsi="Times New Roman" w:cs="Times New Roman"/>
          <w:sz w:val="28"/>
          <w:szCs w:val="28"/>
          <w:lang w:val="en-US"/>
        </w:rPr>
      </w:pPr>
      <w:r w:rsidRPr="00F46146">
        <w:rPr>
          <w:rFonts w:ascii="Times New Roman" w:hAnsi="Times New Roman" w:cs="Times New Roman"/>
          <w:sz w:val="28"/>
          <w:szCs w:val="28"/>
          <w:lang w:val="en-US"/>
        </w:rPr>
        <w:t>Participation in the Union may be suspended, terminated v</w:t>
      </w:r>
      <w:r w:rsidR="00EF2093">
        <w:rPr>
          <w:rFonts w:ascii="Times New Roman" w:hAnsi="Times New Roman" w:cs="Times New Roman"/>
          <w:sz w:val="28"/>
          <w:szCs w:val="28"/>
          <w:lang w:val="en-US"/>
        </w:rPr>
        <w:t>oluntarily or on the basis of the general m</w:t>
      </w:r>
      <w:r w:rsidR="00364DF8">
        <w:rPr>
          <w:rFonts w:ascii="Times New Roman" w:hAnsi="Times New Roman" w:cs="Times New Roman"/>
          <w:sz w:val="28"/>
          <w:szCs w:val="28"/>
          <w:lang w:val="en-US"/>
        </w:rPr>
        <w:t xml:space="preserve">eeting </w:t>
      </w:r>
      <w:r w:rsidR="00EF2093">
        <w:rPr>
          <w:rFonts w:ascii="Times New Roman" w:hAnsi="Times New Roman" w:cs="Times New Roman"/>
          <w:sz w:val="28"/>
          <w:szCs w:val="28"/>
          <w:lang w:val="en-US"/>
        </w:rPr>
        <w:t>decision by the</w:t>
      </w:r>
      <w:r w:rsidRPr="00F46146">
        <w:rPr>
          <w:rFonts w:ascii="Times New Roman" w:hAnsi="Times New Roman" w:cs="Times New Roman"/>
          <w:sz w:val="28"/>
          <w:szCs w:val="28"/>
          <w:lang w:val="en-US"/>
        </w:rPr>
        <w:t xml:space="preserve"> Union members.</w:t>
      </w:r>
    </w:p>
    <w:p w:rsidR="00981880" w:rsidRPr="00F46146" w:rsidRDefault="00A74A8C" w:rsidP="00981880">
      <w:pPr>
        <w:pStyle w:val="a3"/>
        <w:numPr>
          <w:ilvl w:val="0"/>
          <w:numId w:val="11"/>
        </w:numPr>
        <w:spacing w:before="120" w:after="120"/>
        <w:rPr>
          <w:rFonts w:ascii="Times New Roman" w:hAnsi="Times New Roman" w:cs="Times New Roman"/>
          <w:sz w:val="28"/>
          <w:szCs w:val="28"/>
          <w:lang w:val="en-US"/>
        </w:rPr>
      </w:pPr>
      <w:r>
        <w:rPr>
          <w:rFonts w:ascii="Times New Roman" w:hAnsi="Times New Roman" w:cs="Times New Roman"/>
          <w:sz w:val="28"/>
          <w:szCs w:val="28"/>
          <w:lang w:val="en-US"/>
        </w:rPr>
        <w:t>Reasons to remove</w:t>
      </w:r>
      <w:r w:rsidR="00981880" w:rsidRPr="00F46146">
        <w:rPr>
          <w:rFonts w:ascii="Times New Roman" w:hAnsi="Times New Roman" w:cs="Times New Roman"/>
          <w:sz w:val="28"/>
          <w:szCs w:val="28"/>
          <w:lang w:val="en-US"/>
        </w:rPr>
        <w:t xml:space="preserve"> from the </w:t>
      </w:r>
      <w:r>
        <w:rPr>
          <w:rFonts w:ascii="Times New Roman" w:hAnsi="Times New Roman" w:cs="Times New Roman"/>
          <w:sz w:val="28"/>
          <w:szCs w:val="28"/>
          <w:lang w:val="en-US"/>
        </w:rPr>
        <w:t>Union membership</w:t>
      </w:r>
      <w:r w:rsidR="00981880" w:rsidRPr="00F46146">
        <w:rPr>
          <w:rFonts w:ascii="Times New Roman" w:hAnsi="Times New Roman" w:cs="Times New Roman"/>
          <w:sz w:val="28"/>
          <w:szCs w:val="28"/>
          <w:lang w:val="en-US"/>
        </w:rPr>
        <w:t xml:space="preserve"> are:</w:t>
      </w:r>
    </w:p>
    <w:p w:rsidR="00981880" w:rsidRPr="00640239" w:rsidRDefault="00981880" w:rsidP="00981880">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a) </w:t>
      </w:r>
      <w:r w:rsidR="00640239">
        <w:rPr>
          <w:rStyle w:val="a4"/>
          <w:rFonts w:ascii="Times New Roman" w:hAnsi="Times New Roman" w:cs="Times New Roman"/>
          <w:bCs/>
          <w:i w:val="0"/>
          <w:iCs w:val="0"/>
          <w:sz w:val="28"/>
          <w:szCs w:val="28"/>
          <w:shd w:val="clear" w:color="auto" w:fill="FFFFFF"/>
          <w:lang w:val="en-US"/>
        </w:rPr>
        <w:t>V</w:t>
      </w:r>
      <w:r w:rsidR="00640239" w:rsidRPr="00640239">
        <w:rPr>
          <w:rStyle w:val="a4"/>
          <w:rFonts w:ascii="Times New Roman" w:hAnsi="Times New Roman" w:cs="Times New Roman"/>
          <w:bCs/>
          <w:i w:val="0"/>
          <w:iCs w:val="0"/>
          <w:sz w:val="28"/>
          <w:szCs w:val="28"/>
          <w:shd w:val="clear" w:color="auto" w:fill="FFFFFF"/>
          <w:lang w:val="en-US"/>
        </w:rPr>
        <w:t>iolation</w:t>
      </w:r>
      <w:r w:rsidR="00640239" w:rsidRPr="00640239">
        <w:rPr>
          <w:rFonts w:ascii="Times New Roman" w:hAnsi="Times New Roman" w:cs="Times New Roman"/>
          <w:sz w:val="28"/>
          <w:szCs w:val="28"/>
          <w:shd w:val="clear" w:color="auto" w:fill="FFFFFF"/>
          <w:lang w:val="en-US"/>
        </w:rPr>
        <w:t xml:space="preserve"> of </w:t>
      </w:r>
      <w:r w:rsidR="00640239">
        <w:rPr>
          <w:rFonts w:ascii="Times New Roman" w:hAnsi="Times New Roman" w:cs="Times New Roman"/>
          <w:sz w:val="28"/>
          <w:szCs w:val="28"/>
          <w:shd w:val="clear" w:color="auto" w:fill="FFFFFF"/>
          <w:lang w:val="en-US"/>
        </w:rPr>
        <w:t xml:space="preserve">the Union’s </w:t>
      </w:r>
      <w:r w:rsidR="00640239" w:rsidRPr="00640239">
        <w:rPr>
          <w:rStyle w:val="a4"/>
          <w:rFonts w:ascii="Times New Roman" w:hAnsi="Times New Roman" w:cs="Times New Roman"/>
          <w:bCs/>
          <w:i w:val="0"/>
          <w:iCs w:val="0"/>
          <w:sz w:val="28"/>
          <w:szCs w:val="28"/>
          <w:shd w:val="clear" w:color="auto" w:fill="FFFFFF"/>
          <w:lang w:val="en-US"/>
        </w:rPr>
        <w:t>Charter</w:t>
      </w:r>
      <w:r w:rsidR="00640239" w:rsidRPr="00640239">
        <w:rPr>
          <w:rFonts w:ascii="Times New Roman" w:hAnsi="Times New Roman" w:cs="Times New Roman"/>
          <w:sz w:val="28"/>
          <w:szCs w:val="28"/>
          <w:shd w:val="clear" w:color="auto" w:fill="FFFFFF"/>
          <w:lang w:val="en-US"/>
        </w:rPr>
        <w:t> rights</w:t>
      </w:r>
    </w:p>
    <w:p w:rsidR="00981880" w:rsidRPr="00F46146" w:rsidRDefault="00981880" w:rsidP="00981880">
      <w:pPr>
        <w:spacing w:before="240" w:after="120"/>
        <w:ind w:left="1069"/>
        <w:rPr>
          <w:rFonts w:ascii="Times New Roman" w:hAnsi="Times New Roman" w:cs="Times New Roman"/>
          <w:sz w:val="28"/>
          <w:szCs w:val="28"/>
          <w:lang w:val="en-US"/>
        </w:rPr>
      </w:pPr>
      <w:r w:rsidRPr="00B90303">
        <w:rPr>
          <w:rFonts w:ascii="Times New Roman" w:hAnsi="Times New Roman" w:cs="Times New Roman"/>
          <w:sz w:val="28"/>
          <w:szCs w:val="28"/>
          <w:lang w:val="en-US"/>
        </w:rPr>
        <w:t>b)</w:t>
      </w:r>
      <w:r w:rsidRPr="00F46146">
        <w:rPr>
          <w:rFonts w:ascii="Times New Roman" w:hAnsi="Times New Roman" w:cs="Times New Roman"/>
          <w:sz w:val="28"/>
          <w:szCs w:val="28"/>
          <w:lang w:val="en-US"/>
        </w:rPr>
        <w:t xml:space="preserve"> Disclosure of</w:t>
      </w:r>
      <w:r w:rsidR="00B90303">
        <w:rPr>
          <w:rFonts w:ascii="Times New Roman" w:hAnsi="Times New Roman" w:cs="Times New Roman"/>
          <w:sz w:val="28"/>
          <w:szCs w:val="28"/>
          <w:lang w:val="en-US"/>
        </w:rPr>
        <w:t xml:space="preserve"> official or commercial secrets</w:t>
      </w:r>
      <w:r w:rsidR="00B90303" w:rsidRPr="00B90303">
        <w:rPr>
          <w:rFonts w:ascii="Times New Roman" w:hAnsi="Times New Roman" w:cs="Times New Roman"/>
          <w:sz w:val="28"/>
          <w:szCs w:val="28"/>
          <w:lang w:val="en-US"/>
        </w:rPr>
        <w:t xml:space="preserve"> </w:t>
      </w:r>
      <w:r w:rsidR="00B90303">
        <w:rPr>
          <w:rFonts w:ascii="Times New Roman" w:hAnsi="Times New Roman" w:cs="Times New Roman"/>
          <w:sz w:val="28"/>
          <w:szCs w:val="28"/>
          <w:lang w:val="en-US"/>
        </w:rPr>
        <w:t>as well as</w:t>
      </w:r>
      <w:r w:rsidRPr="00F46146">
        <w:rPr>
          <w:rFonts w:ascii="Times New Roman" w:hAnsi="Times New Roman" w:cs="Times New Roman"/>
          <w:sz w:val="28"/>
          <w:szCs w:val="28"/>
          <w:lang w:val="en-US"/>
        </w:rPr>
        <w:t xml:space="preserve"> other confidential information</w:t>
      </w:r>
    </w:p>
    <w:p w:rsidR="00981880" w:rsidRPr="00F46146" w:rsidRDefault="00981880" w:rsidP="00981880">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c) Causing significant </w:t>
      </w:r>
      <w:r w:rsidR="00B90303" w:rsidRPr="00B90303">
        <w:rPr>
          <w:rFonts w:ascii="Arial" w:hAnsi="Arial"/>
          <w:color w:val="000000"/>
          <w:shd w:val="clear" w:color="auto" w:fill="FFFFFF"/>
          <w:lang w:val="en-US"/>
        </w:rPr>
        <w:t>detriment</w:t>
      </w:r>
      <w:r w:rsidRPr="00F46146">
        <w:rPr>
          <w:rFonts w:ascii="Times New Roman" w:hAnsi="Times New Roman" w:cs="Times New Roman"/>
          <w:sz w:val="28"/>
          <w:szCs w:val="28"/>
          <w:lang w:val="en-US"/>
        </w:rPr>
        <w:t xml:space="preserve"> or </w:t>
      </w:r>
      <w:r w:rsidR="000C4EA8" w:rsidRPr="000C4EA8">
        <w:rPr>
          <w:rFonts w:ascii="Times New Roman" w:hAnsi="Times New Roman" w:cs="Times New Roman"/>
          <w:sz w:val="28"/>
          <w:szCs w:val="28"/>
          <w:lang w:val="en-US"/>
        </w:rPr>
        <w:t xml:space="preserve">committing </w:t>
      </w:r>
      <w:r w:rsidR="007A34D6" w:rsidRPr="000C4EA8">
        <w:rPr>
          <w:rFonts w:ascii="Times New Roman" w:hAnsi="Times New Roman" w:cs="Times New Roman"/>
          <w:sz w:val="28"/>
          <w:szCs w:val="28"/>
          <w:lang w:val="en-US"/>
        </w:rPr>
        <w:t xml:space="preserve">deliberate acts </w:t>
      </w:r>
      <w:r w:rsidR="007A34D6">
        <w:rPr>
          <w:rFonts w:ascii="Times New Roman" w:hAnsi="Times New Roman" w:cs="Times New Roman"/>
          <w:sz w:val="28"/>
          <w:szCs w:val="28"/>
          <w:lang w:val="en-US"/>
        </w:rPr>
        <w:t>which discredit</w:t>
      </w:r>
      <w:r w:rsidRPr="00F46146">
        <w:rPr>
          <w:rFonts w:ascii="Times New Roman" w:hAnsi="Times New Roman" w:cs="Times New Roman"/>
          <w:sz w:val="28"/>
          <w:szCs w:val="28"/>
          <w:lang w:val="en-US"/>
        </w:rPr>
        <w:t xml:space="preserve"> the Union;</w:t>
      </w:r>
    </w:p>
    <w:p w:rsidR="00981880" w:rsidRPr="00F46146" w:rsidRDefault="00981880" w:rsidP="00981880">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lastRenderedPageBreak/>
        <w:t>d) Non-payment</w:t>
      </w:r>
      <w:r w:rsidR="007A34D6">
        <w:rPr>
          <w:rFonts w:ascii="Times New Roman" w:hAnsi="Times New Roman" w:cs="Times New Roman"/>
          <w:sz w:val="28"/>
          <w:szCs w:val="28"/>
          <w:lang w:val="en-US"/>
        </w:rPr>
        <w:t xml:space="preserve"> of membership fees within one</w:t>
      </w:r>
      <w:r w:rsidRPr="00F46146">
        <w:rPr>
          <w:rFonts w:ascii="Times New Roman" w:hAnsi="Times New Roman" w:cs="Times New Roman"/>
          <w:sz w:val="28"/>
          <w:szCs w:val="28"/>
          <w:lang w:val="en-US"/>
        </w:rPr>
        <w:t xml:space="preserve"> year;</w:t>
      </w:r>
    </w:p>
    <w:p w:rsidR="00981880" w:rsidRPr="00F46146" w:rsidRDefault="00981880" w:rsidP="00981880">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t>e)  Failure to comply with d</w:t>
      </w:r>
      <w:r w:rsidR="005739EE">
        <w:rPr>
          <w:rFonts w:ascii="Times New Roman" w:hAnsi="Times New Roman" w:cs="Times New Roman"/>
          <w:sz w:val="28"/>
          <w:szCs w:val="28"/>
          <w:lang w:val="en-US"/>
        </w:rPr>
        <w:t>ecisions of the Union</w:t>
      </w:r>
    </w:p>
    <w:p w:rsidR="00981880" w:rsidRPr="00F46146" w:rsidRDefault="00981880" w:rsidP="00981880">
      <w:pPr>
        <w:spacing w:before="240" w:after="120"/>
        <w:ind w:left="36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3) </w:t>
      </w:r>
      <w:r w:rsidRPr="00F46146">
        <w:rPr>
          <w:rFonts w:ascii="Times New Roman" w:hAnsi="Times New Roman" w:cs="Times New Roman"/>
          <w:b/>
          <w:sz w:val="28"/>
          <w:szCs w:val="28"/>
          <w:lang w:val="en-US"/>
        </w:rPr>
        <w:t>The order of entry into the grain union</w:t>
      </w:r>
    </w:p>
    <w:p w:rsidR="00F46146" w:rsidRPr="00F46146" w:rsidRDefault="00F46146" w:rsidP="00F46146">
      <w:pPr>
        <w:pStyle w:val="a3"/>
        <w:spacing w:before="240" w:after="120"/>
        <w:ind w:left="1080"/>
        <w:rPr>
          <w:rFonts w:ascii="Times New Roman" w:hAnsi="Times New Roman" w:cs="Times New Roman"/>
          <w:sz w:val="28"/>
          <w:szCs w:val="28"/>
          <w:lang w:val="en-US"/>
        </w:rPr>
      </w:pPr>
      <w:r w:rsidRPr="00F46146">
        <w:rPr>
          <w:rFonts w:ascii="Times New Roman" w:hAnsi="Times New Roman" w:cs="Times New Roman"/>
          <w:sz w:val="28"/>
          <w:szCs w:val="28"/>
          <w:lang w:val="en-US"/>
        </w:rPr>
        <w:t>1. Preparation of a w</w:t>
      </w:r>
      <w:r w:rsidR="001137AC">
        <w:rPr>
          <w:rFonts w:ascii="Times New Roman" w:hAnsi="Times New Roman" w:cs="Times New Roman"/>
          <w:sz w:val="28"/>
          <w:szCs w:val="28"/>
          <w:lang w:val="en-US"/>
        </w:rPr>
        <w:t>ritten application by one</w:t>
      </w:r>
      <w:r w:rsidRPr="00F46146">
        <w:rPr>
          <w:rFonts w:ascii="Times New Roman" w:hAnsi="Times New Roman" w:cs="Times New Roman"/>
          <w:sz w:val="28"/>
          <w:szCs w:val="28"/>
          <w:lang w:val="en-US"/>
        </w:rPr>
        <w:t xml:space="preserve"> </w:t>
      </w:r>
      <w:r w:rsidR="001137AC">
        <w:rPr>
          <w:rFonts w:ascii="Times New Roman" w:hAnsi="Times New Roman" w:cs="Times New Roman"/>
          <w:sz w:val="28"/>
          <w:szCs w:val="28"/>
          <w:lang w:val="en-US"/>
        </w:rPr>
        <w:t xml:space="preserve">of the </w:t>
      </w:r>
      <w:r w:rsidR="005739EE">
        <w:rPr>
          <w:rFonts w:ascii="Times New Roman" w:hAnsi="Times New Roman" w:cs="Times New Roman"/>
          <w:sz w:val="28"/>
          <w:szCs w:val="28"/>
          <w:lang w:val="en-US"/>
        </w:rPr>
        <w:t xml:space="preserve">active </w:t>
      </w:r>
      <w:r w:rsidR="001137AC">
        <w:rPr>
          <w:rFonts w:ascii="Times New Roman" w:hAnsi="Times New Roman" w:cs="Times New Roman"/>
          <w:sz w:val="28"/>
          <w:szCs w:val="28"/>
          <w:lang w:val="en-US"/>
        </w:rPr>
        <w:t>participants</w:t>
      </w:r>
      <w:r w:rsidR="007E68CB">
        <w:rPr>
          <w:rFonts w:ascii="Times New Roman" w:hAnsi="Times New Roman" w:cs="Times New Roman"/>
          <w:sz w:val="28"/>
          <w:szCs w:val="28"/>
          <w:lang w:val="en-US"/>
        </w:rPr>
        <w:t xml:space="preserve"> or staff of the Grain Union;</w:t>
      </w:r>
    </w:p>
    <w:p w:rsidR="00F46146" w:rsidRPr="00F46146" w:rsidRDefault="00F46146" w:rsidP="00F46146">
      <w:pPr>
        <w:pStyle w:val="a3"/>
        <w:spacing w:before="240" w:after="120"/>
        <w:ind w:left="1080"/>
        <w:rPr>
          <w:rFonts w:ascii="Times New Roman" w:hAnsi="Times New Roman" w:cs="Times New Roman"/>
          <w:sz w:val="28"/>
          <w:szCs w:val="28"/>
          <w:lang w:val="en-US"/>
        </w:rPr>
      </w:pPr>
      <w:r w:rsidRPr="00F46146">
        <w:rPr>
          <w:rFonts w:ascii="Times New Roman" w:hAnsi="Times New Roman" w:cs="Times New Roman"/>
          <w:sz w:val="28"/>
          <w:szCs w:val="28"/>
          <w:lang w:val="en-US"/>
        </w:rPr>
        <w:t>2. Filling out the application form and the candidate's application for entry into the Grain Union</w:t>
      </w:r>
    </w:p>
    <w:p w:rsidR="00F46146" w:rsidRPr="00F46146" w:rsidRDefault="00F46146" w:rsidP="00F46146">
      <w:pPr>
        <w:pStyle w:val="a3"/>
        <w:spacing w:before="240" w:after="120"/>
        <w:ind w:left="108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3. </w:t>
      </w:r>
      <w:r w:rsidR="000C46BB" w:rsidRPr="000C46BB">
        <w:rPr>
          <w:rFonts w:ascii="Times New Roman" w:hAnsi="Times New Roman" w:cs="Times New Roman"/>
          <w:sz w:val="28"/>
          <w:szCs w:val="28"/>
          <w:lang w:val="en-US"/>
        </w:rPr>
        <w:t xml:space="preserve">The </w:t>
      </w:r>
      <w:r w:rsidR="000C46BB">
        <w:rPr>
          <w:rFonts w:ascii="Times New Roman" w:hAnsi="Times New Roman" w:cs="Times New Roman"/>
          <w:sz w:val="28"/>
          <w:szCs w:val="28"/>
          <w:lang w:val="en-US"/>
        </w:rPr>
        <w:t>decision-making process is accepted</w:t>
      </w:r>
      <w:r w:rsidR="000C46BB" w:rsidRPr="000C46BB">
        <w:rPr>
          <w:rFonts w:ascii="Times New Roman" w:hAnsi="Times New Roman" w:cs="Times New Roman"/>
          <w:sz w:val="28"/>
          <w:szCs w:val="28"/>
          <w:lang w:val="en-US"/>
        </w:rPr>
        <w:t xml:space="preserve"> by the participants of the Grain Union at the general meeting</w:t>
      </w:r>
    </w:p>
    <w:p w:rsidR="00F46146" w:rsidRPr="00F46146" w:rsidRDefault="00F46146" w:rsidP="00F46146">
      <w:pPr>
        <w:pStyle w:val="a3"/>
        <w:spacing w:before="240" w:after="120"/>
        <w:ind w:left="1080"/>
        <w:rPr>
          <w:rFonts w:ascii="Times New Roman" w:hAnsi="Times New Roman" w:cs="Times New Roman"/>
          <w:sz w:val="28"/>
          <w:szCs w:val="28"/>
          <w:lang w:val="en-US"/>
        </w:rPr>
      </w:pPr>
      <w:r w:rsidRPr="00F46146">
        <w:rPr>
          <w:rFonts w:ascii="Times New Roman" w:hAnsi="Times New Roman" w:cs="Times New Roman"/>
          <w:sz w:val="28"/>
          <w:szCs w:val="28"/>
          <w:lang w:val="en-US"/>
        </w:rPr>
        <w:t>4. Preparation of an extract from the</w:t>
      </w:r>
      <w:r w:rsidR="00AE3B7B">
        <w:rPr>
          <w:rFonts w:ascii="Times New Roman" w:hAnsi="Times New Roman" w:cs="Times New Roman"/>
          <w:sz w:val="28"/>
          <w:szCs w:val="28"/>
          <w:lang w:val="en-US"/>
        </w:rPr>
        <w:t xml:space="preserve"> minutes of the general meeting of</w:t>
      </w:r>
      <w:r w:rsidRPr="00F46146">
        <w:rPr>
          <w:rFonts w:ascii="Times New Roman" w:hAnsi="Times New Roman" w:cs="Times New Roman"/>
          <w:sz w:val="28"/>
          <w:szCs w:val="28"/>
          <w:lang w:val="en-US"/>
        </w:rPr>
        <w:t xml:space="preserve"> </w:t>
      </w:r>
      <w:r w:rsidR="00AE3B7B" w:rsidRPr="00F46146">
        <w:rPr>
          <w:rFonts w:ascii="Times New Roman" w:hAnsi="Times New Roman" w:cs="Times New Roman"/>
          <w:sz w:val="28"/>
          <w:szCs w:val="28"/>
          <w:lang w:val="en-US"/>
        </w:rPr>
        <w:t>Grain Union</w:t>
      </w:r>
      <w:r w:rsidR="00AE3B7B">
        <w:rPr>
          <w:rFonts w:ascii="Times New Roman" w:hAnsi="Times New Roman" w:cs="Times New Roman"/>
          <w:sz w:val="28"/>
          <w:szCs w:val="28"/>
          <w:lang w:val="en-US"/>
        </w:rPr>
        <w:t xml:space="preserve"> Participants</w:t>
      </w:r>
    </w:p>
    <w:p w:rsidR="00F46146" w:rsidRPr="00F46146" w:rsidRDefault="00F46146" w:rsidP="00F46146">
      <w:pPr>
        <w:pStyle w:val="a3"/>
        <w:spacing w:before="240" w:after="120"/>
        <w:ind w:left="1080"/>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5. </w:t>
      </w:r>
      <w:r w:rsidR="00AE3B7B">
        <w:rPr>
          <w:rFonts w:ascii="Times New Roman" w:hAnsi="Times New Roman" w:cs="Times New Roman"/>
          <w:sz w:val="28"/>
          <w:szCs w:val="28"/>
          <w:lang w:val="en-US"/>
        </w:rPr>
        <w:t>C</w:t>
      </w:r>
      <w:r w:rsidR="00AE3B7B" w:rsidRPr="00AE3B7B">
        <w:rPr>
          <w:rFonts w:ascii="Times New Roman" w:hAnsi="Times New Roman" w:cs="Times New Roman"/>
          <w:sz w:val="28"/>
          <w:szCs w:val="28"/>
          <w:lang w:val="en-US"/>
        </w:rPr>
        <w:t xml:space="preserve">onclusion of a treaty </w:t>
      </w:r>
      <w:r w:rsidRPr="00F46146">
        <w:rPr>
          <w:rFonts w:ascii="Times New Roman" w:hAnsi="Times New Roman" w:cs="Times New Roman"/>
          <w:sz w:val="28"/>
          <w:szCs w:val="28"/>
          <w:lang w:val="en-US"/>
        </w:rPr>
        <w:t>on participation in the Grain Union</w:t>
      </w:r>
    </w:p>
    <w:p w:rsidR="00981880" w:rsidRPr="00F46146" w:rsidRDefault="00F46146" w:rsidP="00F46146">
      <w:pPr>
        <w:spacing w:before="240" w:after="120"/>
        <w:ind w:left="360"/>
        <w:rPr>
          <w:rFonts w:ascii="Times New Roman" w:hAnsi="Times New Roman" w:cs="Times New Roman"/>
          <w:b/>
          <w:sz w:val="28"/>
          <w:szCs w:val="28"/>
          <w:lang w:val="en-US"/>
        </w:rPr>
      </w:pPr>
      <w:r w:rsidRPr="00F46146">
        <w:rPr>
          <w:rFonts w:ascii="Times New Roman" w:hAnsi="Times New Roman" w:cs="Times New Roman"/>
          <w:sz w:val="28"/>
          <w:szCs w:val="28"/>
          <w:lang w:val="en-US"/>
        </w:rPr>
        <w:t xml:space="preserve">4) </w:t>
      </w:r>
      <w:r w:rsidRPr="00F46146">
        <w:rPr>
          <w:rFonts w:ascii="Times New Roman" w:hAnsi="Times New Roman" w:cs="Times New Roman"/>
          <w:b/>
          <w:sz w:val="28"/>
          <w:szCs w:val="28"/>
          <w:lang w:val="en-US"/>
        </w:rPr>
        <w:t>About the bodies of the Grain Union</w:t>
      </w:r>
    </w:p>
    <w:p w:rsidR="00F46146" w:rsidRPr="00F46146" w:rsidRDefault="00F46146" w:rsidP="00F46146">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t xml:space="preserve">a) </w:t>
      </w:r>
      <w:r w:rsidR="00581BA1">
        <w:rPr>
          <w:rFonts w:ascii="Times New Roman" w:hAnsi="Times New Roman" w:cs="Times New Roman"/>
          <w:sz w:val="28"/>
          <w:szCs w:val="28"/>
          <w:lang w:val="en-US"/>
        </w:rPr>
        <w:t>T</w:t>
      </w:r>
      <w:r w:rsidR="00581BA1" w:rsidRPr="00F46146">
        <w:rPr>
          <w:rFonts w:ascii="Times New Roman" w:hAnsi="Times New Roman" w:cs="Times New Roman"/>
          <w:sz w:val="28"/>
          <w:szCs w:val="28"/>
          <w:lang w:val="en-US"/>
        </w:rPr>
        <w:t xml:space="preserve">he General </w:t>
      </w:r>
      <w:r w:rsidR="00C52085">
        <w:rPr>
          <w:rFonts w:ascii="Times New Roman" w:hAnsi="Times New Roman" w:cs="Times New Roman"/>
          <w:sz w:val="28"/>
          <w:szCs w:val="28"/>
          <w:lang w:val="en-US"/>
        </w:rPr>
        <w:t>meeting</w:t>
      </w:r>
      <w:r w:rsidR="00581BA1">
        <w:rPr>
          <w:rFonts w:ascii="Times New Roman" w:hAnsi="Times New Roman" w:cs="Times New Roman"/>
          <w:sz w:val="28"/>
          <w:szCs w:val="28"/>
          <w:lang w:val="en-US"/>
        </w:rPr>
        <w:t xml:space="preserve"> is</w:t>
      </w:r>
      <w:r w:rsidR="00581BA1" w:rsidRPr="00F46146">
        <w:rPr>
          <w:rFonts w:ascii="Times New Roman" w:hAnsi="Times New Roman" w:cs="Times New Roman"/>
          <w:sz w:val="28"/>
          <w:szCs w:val="28"/>
          <w:lang w:val="en-US"/>
        </w:rPr>
        <w:t xml:space="preserve"> the</w:t>
      </w:r>
      <w:r w:rsidRPr="00F46146">
        <w:rPr>
          <w:rFonts w:ascii="Times New Roman" w:hAnsi="Times New Roman" w:cs="Times New Roman"/>
          <w:sz w:val="28"/>
          <w:szCs w:val="28"/>
          <w:lang w:val="en-US"/>
        </w:rPr>
        <w:t xml:space="preserve"> supreme governing body of the Union </w:t>
      </w:r>
      <w:r w:rsidR="00581BA1">
        <w:rPr>
          <w:rFonts w:ascii="Times New Roman" w:hAnsi="Times New Roman" w:cs="Times New Roman"/>
          <w:sz w:val="28"/>
          <w:szCs w:val="28"/>
          <w:lang w:val="en-US"/>
        </w:rPr>
        <w:t xml:space="preserve">members </w:t>
      </w:r>
      <w:r w:rsidRPr="00F46146">
        <w:rPr>
          <w:rFonts w:ascii="Times New Roman" w:hAnsi="Times New Roman" w:cs="Times New Roman"/>
          <w:sz w:val="28"/>
          <w:szCs w:val="28"/>
          <w:lang w:val="en-US"/>
        </w:rPr>
        <w:t>(their representatives).</w:t>
      </w:r>
      <w:r w:rsidR="00462409">
        <w:rPr>
          <w:rFonts w:ascii="Times New Roman" w:hAnsi="Times New Roman" w:cs="Times New Roman"/>
          <w:sz w:val="28"/>
          <w:szCs w:val="28"/>
          <w:lang w:val="en-US"/>
        </w:rPr>
        <w:t xml:space="preserve"> Only o</w:t>
      </w:r>
      <w:r w:rsidR="00462409" w:rsidRPr="00462409">
        <w:rPr>
          <w:rFonts w:ascii="Times New Roman" w:hAnsi="Times New Roman" w:cs="Times New Roman"/>
          <w:sz w:val="28"/>
          <w:szCs w:val="28"/>
          <w:lang w:val="en-US"/>
        </w:rPr>
        <w:t xml:space="preserve">ne representative with one vote is allowed from each </w:t>
      </w:r>
      <w:r w:rsidR="00462409">
        <w:rPr>
          <w:rFonts w:ascii="Times New Roman" w:hAnsi="Times New Roman" w:cs="Times New Roman"/>
          <w:sz w:val="28"/>
          <w:szCs w:val="28"/>
          <w:lang w:val="en-US"/>
        </w:rPr>
        <w:t xml:space="preserve">member of the </w:t>
      </w:r>
      <w:r w:rsidR="00462409" w:rsidRPr="00462409">
        <w:rPr>
          <w:rFonts w:ascii="Times New Roman" w:hAnsi="Times New Roman" w:cs="Times New Roman"/>
          <w:sz w:val="28"/>
          <w:szCs w:val="28"/>
          <w:lang w:val="en-US"/>
        </w:rPr>
        <w:t>Union</w:t>
      </w:r>
      <w:r w:rsidR="00462409">
        <w:rPr>
          <w:rFonts w:ascii="Times New Roman" w:hAnsi="Times New Roman" w:cs="Times New Roman"/>
          <w:sz w:val="28"/>
          <w:szCs w:val="28"/>
          <w:lang w:val="en-US"/>
        </w:rPr>
        <w:t>.</w:t>
      </w:r>
    </w:p>
    <w:p w:rsidR="00F46146" w:rsidRPr="00F46146" w:rsidRDefault="00F46146" w:rsidP="00F46146">
      <w:pPr>
        <w:spacing w:before="240" w:after="120"/>
        <w:ind w:left="1069"/>
        <w:rPr>
          <w:rFonts w:ascii="Times New Roman" w:eastAsia="Times New Roman" w:hAnsi="Times New Roman" w:cs="Times New Roman"/>
          <w:sz w:val="28"/>
          <w:szCs w:val="28"/>
          <w:lang w:val="en-US"/>
        </w:rPr>
      </w:pPr>
      <w:r w:rsidRPr="00F46146">
        <w:rPr>
          <w:rFonts w:ascii="Times New Roman" w:hAnsi="Times New Roman" w:cs="Times New Roman"/>
          <w:sz w:val="28"/>
          <w:szCs w:val="28"/>
          <w:lang w:val="en-US"/>
        </w:rPr>
        <w:t xml:space="preserve">b) </w:t>
      </w:r>
      <w:r w:rsidRPr="00F46146">
        <w:rPr>
          <w:rFonts w:ascii="Times New Roman" w:eastAsia="Times New Roman" w:hAnsi="Times New Roman" w:cs="Times New Roman"/>
          <w:sz w:val="28"/>
          <w:szCs w:val="28"/>
          <w:lang w:val="en-US"/>
        </w:rPr>
        <w:t xml:space="preserve">The governing body of the Union is the Chairman, </w:t>
      </w:r>
      <w:r w:rsidR="00271B10">
        <w:rPr>
          <w:rFonts w:ascii="Times New Roman" w:eastAsia="Times New Roman" w:hAnsi="Times New Roman" w:cs="Times New Roman"/>
          <w:sz w:val="28"/>
          <w:szCs w:val="28"/>
          <w:lang w:val="en-US"/>
        </w:rPr>
        <w:t>which is</w:t>
      </w:r>
      <w:r w:rsidR="00271B10" w:rsidRPr="00271B10">
        <w:rPr>
          <w:rFonts w:ascii="Times New Roman" w:eastAsia="Times New Roman" w:hAnsi="Times New Roman" w:cs="Times New Roman"/>
          <w:sz w:val="28"/>
          <w:szCs w:val="28"/>
          <w:lang w:val="en-US"/>
        </w:rPr>
        <w:t xml:space="preserve"> </w:t>
      </w:r>
      <w:r w:rsidRPr="00F46146">
        <w:rPr>
          <w:rFonts w:ascii="Times New Roman" w:eastAsia="Times New Roman" w:hAnsi="Times New Roman" w:cs="Times New Roman"/>
          <w:sz w:val="28"/>
          <w:szCs w:val="28"/>
          <w:lang w:val="en-US"/>
        </w:rPr>
        <w:t>elected by the General Assembly of the members of the Union.</w:t>
      </w:r>
    </w:p>
    <w:p w:rsidR="00F46146" w:rsidRDefault="00F46146" w:rsidP="00F46146">
      <w:pPr>
        <w:spacing w:before="240" w:after="120"/>
        <w:ind w:left="1069"/>
        <w:rPr>
          <w:rFonts w:ascii="Times New Roman" w:hAnsi="Times New Roman" w:cs="Times New Roman"/>
          <w:sz w:val="28"/>
          <w:szCs w:val="28"/>
          <w:lang w:val="en-US"/>
        </w:rPr>
      </w:pPr>
      <w:r w:rsidRPr="00F46146">
        <w:rPr>
          <w:rFonts w:ascii="Times New Roman" w:hAnsi="Times New Roman" w:cs="Times New Roman"/>
          <w:sz w:val="28"/>
          <w:szCs w:val="28"/>
          <w:lang w:val="en-US"/>
        </w:rPr>
        <w:t>c) The Union has a Council, which is its governing body, headed by the Chairman of the Union. The Council of the Union is composed of at least 5 people and consists of the Chairman of the Union, the Executive Director and the first heads of legal entities - members of the Union.</w:t>
      </w:r>
    </w:p>
    <w:p w:rsidR="00F46146" w:rsidRDefault="00F46146" w:rsidP="00F46146">
      <w:pPr>
        <w:spacing w:before="240" w:after="120"/>
        <w:ind w:left="1069"/>
        <w:rPr>
          <w:rFonts w:ascii="Times New Roman" w:hAnsi="Times New Roman" w:cs="Times New Roman"/>
          <w:sz w:val="28"/>
          <w:szCs w:val="28"/>
          <w:lang w:val="en-US"/>
        </w:rPr>
      </w:pPr>
      <w:r>
        <w:rPr>
          <w:rFonts w:ascii="Times New Roman" w:hAnsi="Times New Roman" w:cs="Times New Roman"/>
          <w:sz w:val="28"/>
          <w:szCs w:val="28"/>
          <w:lang w:val="en-US"/>
        </w:rPr>
        <w:t xml:space="preserve">d) </w:t>
      </w:r>
      <w:r w:rsidRPr="00F46146">
        <w:rPr>
          <w:rFonts w:ascii="Times New Roman" w:hAnsi="Times New Roman" w:cs="Times New Roman"/>
          <w:sz w:val="28"/>
          <w:szCs w:val="28"/>
          <w:lang w:val="en-US"/>
        </w:rPr>
        <w:t>The Executive Committee is the executive body of the Union, which carries out the current management of the Union, is accountable to the General Assembly of the Union members, the Chairman of the Union, and the Council of the Union and organizes the implementation of their decisions. The Executive Committee is headed by an Executive Director.</w:t>
      </w:r>
    </w:p>
    <w:p w:rsidR="00F46146" w:rsidRDefault="00F46146" w:rsidP="00F46146">
      <w:pPr>
        <w:spacing w:before="240" w:after="120"/>
        <w:ind w:left="1069"/>
        <w:rPr>
          <w:rFonts w:ascii="Times New Roman" w:hAnsi="Times New Roman" w:cs="Times New Roman"/>
          <w:sz w:val="28"/>
          <w:szCs w:val="28"/>
          <w:lang w:val="en-US"/>
        </w:rPr>
      </w:pPr>
      <w:r>
        <w:rPr>
          <w:rFonts w:ascii="Times New Roman" w:hAnsi="Times New Roman" w:cs="Times New Roman"/>
          <w:sz w:val="28"/>
          <w:szCs w:val="28"/>
          <w:lang w:val="en-US"/>
        </w:rPr>
        <w:t xml:space="preserve">e) </w:t>
      </w:r>
      <w:r w:rsidRPr="00F46146">
        <w:rPr>
          <w:rFonts w:ascii="Times New Roman" w:hAnsi="Times New Roman" w:cs="Times New Roman"/>
          <w:sz w:val="28"/>
          <w:szCs w:val="28"/>
          <w:lang w:val="en-US"/>
        </w:rPr>
        <w:t>The Audit Commission is a supervisory body (collegial), whose members are elected by the General Meeting of the Union members for a period of 2 (two) years. The audit commission is formed in an amount of at least 3 (three) people.</w:t>
      </w:r>
    </w:p>
    <w:p w:rsidR="00FB73D3" w:rsidRDefault="00FB73D3" w:rsidP="00F46146">
      <w:pPr>
        <w:spacing w:before="240" w:after="120"/>
        <w:ind w:left="360"/>
        <w:rPr>
          <w:rFonts w:ascii="Times New Roman" w:hAnsi="Times New Roman" w:cs="Times New Roman"/>
          <w:sz w:val="28"/>
          <w:szCs w:val="28"/>
          <w:lang w:val="en-US"/>
        </w:rPr>
      </w:pPr>
    </w:p>
    <w:p w:rsidR="00FB73D3" w:rsidRDefault="00FB73D3" w:rsidP="00F46146">
      <w:pPr>
        <w:spacing w:before="240" w:after="120"/>
        <w:ind w:left="360"/>
        <w:rPr>
          <w:rFonts w:ascii="Times New Roman" w:hAnsi="Times New Roman" w:cs="Times New Roman"/>
          <w:sz w:val="28"/>
          <w:szCs w:val="28"/>
          <w:lang w:val="en-US"/>
        </w:rPr>
      </w:pPr>
    </w:p>
    <w:p w:rsidR="00FB73D3" w:rsidRDefault="00FB73D3" w:rsidP="00F46146">
      <w:pPr>
        <w:spacing w:before="240" w:after="120"/>
        <w:ind w:left="360"/>
        <w:rPr>
          <w:rFonts w:ascii="Times New Roman" w:hAnsi="Times New Roman" w:cs="Times New Roman"/>
          <w:sz w:val="28"/>
          <w:szCs w:val="28"/>
          <w:lang w:val="en-US"/>
        </w:rPr>
      </w:pPr>
    </w:p>
    <w:p w:rsidR="00FB73D3" w:rsidRDefault="00FB73D3" w:rsidP="00F46146">
      <w:pPr>
        <w:spacing w:before="240" w:after="120"/>
        <w:ind w:left="360"/>
        <w:rPr>
          <w:rFonts w:ascii="Times New Roman" w:hAnsi="Times New Roman" w:cs="Times New Roman"/>
          <w:sz w:val="28"/>
          <w:szCs w:val="28"/>
          <w:lang w:val="en-US"/>
        </w:rPr>
      </w:pPr>
    </w:p>
    <w:p w:rsidR="00FB73D3" w:rsidRDefault="00FB73D3" w:rsidP="00F46146">
      <w:pPr>
        <w:spacing w:before="240" w:after="120"/>
        <w:ind w:left="360"/>
        <w:rPr>
          <w:rFonts w:ascii="Times New Roman" w:hAnsi="Times New Roman" w:cs="Times New Roman"/>
          <w:sz w:val="28"/>
          <w:szCs w:val="28"/>
          <w:lang w:val="en-US"/>
        </w:rPr>
      </w:pPr>
    </w:p>
    <w:p w:rsidR="00F46146" w:rsidRDefault="00F46146" w:rsidP="00F46146">
      <w:pPr>
        <w:spacing w:before="240" w:after="120"/>
        <w:ind w:left="360"/>
        <w:rPr>
          <w:rFonts w:ascii="Times New Roman" w:hAnsi="Times New Roman" w:cs="Times New Roman"/>
          <w:b/>
          <w:sz w:val="28"/>
          <w:szCs w:val="28"/>
          <w:lang w:val="en-US"/>
        </w:rPr>
      </w:pPr>
      <w:r>
        <w:rPr>
          <w:rFonts w:ascii="Times New Roman" w:hAnsi="Times New Roman" w:cs="Times New Roman"/>
          <w:sz w:val="28"/>
          <w:szCs w:val="28"/>
          <w:lang w:val="en-US"/>
        </w:rPr>
        <w:t xml:space="preserve">5) </w:t>
      </w:r>
      <w:r w:rsidRPr="00F46146">
        <w:rPr>
          <w:rFonts w:ascii="Times New Roman" w:hAnsi="Times New Roman" w:cs="Times New Roman"/>
          <w:b/>
          <w:sz w:val="28"/>
          <w:szCs w:val="28"/>
          <w:lang w:val="en-US"/>
        </w:rPr>
        <w:t xml:space="preserve">About the </w:t>
      </w:r>
      <w:r w:rsidR="00FB73D3" w:rsidRPr="00FB73D3">
        <w:rPr>
          <w:rFonts w:ascii="Times New Roman" w:hAnsi="Times New Roman" w:cs="Times New Roman"/>
          <w:b/>
          <w:sz w:val="28"/>
          <w:szCs w:val="28"/>
          <w:lang w:val="en-US"/>
        </w:rPr>
        <w:t xml:space="preserve">consultative and advisory </w:t>
      </w:r>
      <w:r w:rsidRPr="00F46146">
        <w:rPr>
          <w:rFonts w:ascii="Times New Roman" w:hAnsi="Times New Roman" w:cs="Times New Roman"/>
          <w:b/>
          <w:sz w:val="28"/>
          <w:szCs w:val="28"/>
          <w:lang w:val="en-US"/>
        </w:rPr>
        <w:t>bodies of the Grain Union</w:t>
      </w:r>
    </w:p>
    <w:p w:rsidR="00F46146" w:rsidRDefault="00F46146" w:rsidP="00F46146">
      <w:pPr>
        <w:spacing w:before="240" w:after="120"/>
        <w:ind w:left="360"/>
        <w:rPr>
          <w:rFonts w:ascii="Times New Roman" w:hAnsi="Times New Roman" w:cs="Times New Roman"/>
          <w:sz w:val="28"/>
          <w:szCs w:val="28"/>
          <w:lang w:val="en-US"/>
        </w:rPr>
      </w:pPr>
      <w:r w:rsidRPr="00F46146">
        <w:rPr>
          <w:rFonts w:ascii="Times New Roman" w:hAnsi="Times New Roman" w:cs="Times New Roman"/>
          <w:sz w:val="28"/>
          <w:szCs w:val="28"/>
          <w:lang w:val="en-US"/>
        </w:rPr>
        <w:t>To carry out expert-analytical work under the Executive Committee of the Union, the following permanent expert groups have been created, supervised by the relevant members of the Council of the Union</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"Grain production"</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"Storage of grain"</w:t>
      </w:r>
    </w:p>
    <w:p w:rsidR="00F46146" w:rsidRDefault="00F46146" w:rsidP="00961074">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w:t>
      </w:r>
      <w:r w:rsidR="00961074" w:rsidRPr="00961074">
        <w:t xml:space="preserve"> </w:t>
      </w:r>
      <w:r w:rsidR="00961074" w:rsidRPr="00961074">
        <w:rPr>
          <w:rFonts w:ascii="Times New Roman" w:hAnsi="Times New Roman" w:cs="Times New Roman"/>
          <w:sz w:val="28"/>
          <w:szCs w:val="28"/>
          <w:lang w:val="en-US"/>
        </w:rPr>
        <w:t xml:space="preserve">Agricultural machinery </w:t>
      </w:r>
      <w:r w:rsidRPr="00F46146">
        <w:rPr>
          <w:rFonts w:ascii="Times New Roman" w:hAnsi="Times New Roman" w:cs="Times New Roman"/>
          <w:sz w:val="28"/>
          <w:szCs w:val="28"/>
          <w:lang w:val="en-US"/>
        </w:rPr>
        <w:t>"</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"Agricultural chemistry"</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"Land Relations"</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"Trading"</w:t>
      </w:r>
    </w:p>
    <w:p w:rsidR="00F46146" w:rsidRDefault="00F46146" w:rsidP="00F46146">
      <w:pPr>
        <w:pStyle w:val="a3"/>
        <w:numPr>
          <w:ilvl w:val="0"/>
          <w:numId w:val="16"/>
        </w:numPr>
        <w:spacing w:before="240" w:after="120"/>
        <w:rPr>
          <w:rFonts w:ascii="Times New Roman" w:hAnsi="Times New Roman" w:cs="Times New Roman"/>
          <w:sz w:val="28"/>
          <w:szCs w:val="28"/>
          <w:lang w:val="en-US"/>
        </w:rPr>
      </w:pPr>
      <w:r w:rsidRPr="00F46146">
        <w:rPr>
          <w:rFonts w:ascii="Times New Roman" w:hAnsi="Times New Roman" w:cs="Times New Roman"/>
          <w:sz w:val="28"/>
          <w:szCs w:val="28"/>
          <w:lang w:val="en-US"/>
        </w:rPr>
        <w:t>By specialization "Transport and Logistics"</w:t>
      </w:r>
    </w:p>
    <w:p w:rsidR="00F46146" w:rsidRDefault="00AC53E3" w:rsidP="00AC53E3">
      <w:pPr>
        <w:pStyle w:val="a3"/>
        <w:numPr>
          <w:ilvl w:val="0"/>
          <w:numId w:val="16"/>
        </w:numPr>
        <w:spacing w:before="240" w:after="120"/>
        <w:rPr>
          <w:rFonts w:ascii="Times New Roman" w:hAnsi="Times New Roman" w:cs="Times New Roman"/>
          <w:sz w:val="28"/>
          <w:szCs w:val="28"/>
          <w:lang w:val="en-US"/>
        </w:rPr>
      </w:pPr>
      <w:r w:rsidRPr="00AC53E3">
        <w:rPr>
          <w:rFonts w:ascii="Times New Roman" w:hAnsi="Times New Roman" w:cs="Times New Roman"/>
          <w:sz w:val="28"/>
          <w:szCs w:val="28"/>
          <w:lang w:val="en-US"/>
        </w:rPr>
        <w:t>By specialization "Quality Control"</w:t>
      </w:r>
    </w:p>
    <w:p w:rsidR="00AC53E3" w:rsidRDefault="00AC53E3" w:rsidP="00AC53E3">
      <w:pPr>
        <w:pStyle w:val="a3"/>
        <w:numPr>
          <w:ilvl w:val="0"/>
          <w:numId w:val="16"/>
        </w:numPr>
        <w:spacing w:before="240" w:after="120"/>
        <w:rPr>
          <w:rFonts w:ascii="Times New Roman" w:hAnsi="Times New Roman" w:cs="Times New Roman"/>
          <w:sz w:val="28"/>
          <w:szCs w:val="28"/>
          <w:lang w:val="en-US"/>
        </w:rPr>
      </w:pPr>
      <w:r w:rsidRPr="00AC53E3">
        <w:rPr>
          <w:rFonts w:ascii="Times New Roman" w:hAnsi="Times New Roman" w:cs="Times New Roman"/>
          <w:sz w:val="28"/>
          <w:szCs w:val="28"/>
          <w:lang w:val="en-US"/>
        </w:rPr>
        <w:t>By specialization "Lending, leasing and insurance"</w:t>
      </w:r>
    </w:p>
    <w:p w:rsidR="00AC53E3" w:rsidRDefault="00AC53E3" w:rsidP="00AC53E3">
      <w:pPr>
        <w:pStyle w:val="a3"/>
        <w:numPr>
          <w:ilvl w:val="0"/>
          <w:numId w:val="16"/>
        </w:numPr>
        <w:spacing w:before="240" w:after="120"/>
        <w:rPr>
          <w:rFonts w:ascii="Times New Roman" w:hAnsi="Times New Roman" w:cs="Times New Roman"/>
          <w:sz w:val="28"/>
          <w:szCs w:val="28"/>
          <w:lang w:val="en-US"/>
        </w:rPr>
      </w:pPr>
      <w:r w:rsidRPr="00AC53E3">
        <w:rPr>
          <w:rFonts w:ascii="Times New Roman" w:hAnsi="Times New Roman" w:cs="Times New Roman"/>
          <w:sz w:val="28"/>
          <w:szCs w:val="28"/>
          <w:lang w:val="en-US"/>
        </w:rPr>
        <w:t>By specialization "Taxation and Accounting"</w:t>
      </w:r>
    </w:p>
    <w:p w:rsidR="00AC53E3" w:rsidRDefault="00AC53E3" w:rsidP="00AC53E3">
      <w:pPr>
        <w:pStyle w:val="a3"/>
        <w:numPr>
          <w:ilvl w:val="0"/>
          <w:numId w:val="16"/>
        </w:numPr>
        <w:spacing w:before="240" w:after="120"/>
        <w:rPr>
          <w:rFonts w:ascii="Times New Roman" w:hAnsi="Times New Roman" w:cs="Times New Roman"/>
          <w:sz w:val="28"/>
          <w:szCs w:val="28"/>
          <w:lang w:val="en-US"/>
        </w:rPr>
      </w:pPr>
      <w:r w:rsidRPr="00AC53E3">
        <w:rPr>
          <w:rFonts w:ascii="Times New Roman" w:hAnsi="Times New Roman" w:cs="Times New Roman"/>
          <w:sz w:val="28"/>
          <w:szCs w:val="28"/>
          <w:lang w:val="en-US"/>
        </w:rPr>
        <w:t>By specialization "Commercial Law"</w:t>
      </w:r>
    </w:p>
    <w:p w:rsidR="00AC53E3" w:rsidRDefault="00AC53E3" w:rsidP="00AC53E3">
      <w:pPr>
        <w:spacing w:before="240" w:after="120"/>
        <w:ind w:left="360"/>
        <w:rPr>
          <w:rFonts w:ascii="Times New Roman" w:hAnsi="Times New Roman" w:cs="Times New Roman"/>
          <w:b/>
          <w:sz w:val="28"/>
          <w:szCs w:val="28"/>
          <w:lang w:val="en-US"/>
        </w:rPr>
      </w:pPr>
      <w:r>
        <w:rPr>
          <w:rFonts w:ascii="Times New Roman" w:hAnsi="Times New Roman" w:cs="Times New Roman"/>
          <w:sz w:val="28"/>
          <w:szCs w:val="28"/>
          <w:lang w:val="en-US"/>
        </w:rPr>
        <w:t>6</w:t>
      </w:r>
      <w:r w:rsidR="00BD155E">
        <w:rPr>
          <w:rFonts w:ascii="Times New Roman" w:hAnsi="Times New Roman" w:cs="Times New Roman"/>
          <w:b/>
          <w:sz w:val="28"/>
          <w:szCs w:val="28"/>
          <w:lang w:val="en-US"/>
        </w:rPr>
        <w:t>) About the</w:t>
      </w:r>
      <w:r w:rsidRPr="00AC53E3">
        <w:rPr>
          <w:rFonts w:ascii="Times New Roman" w:hAnsi="Times New Roman" w:cs="Times New Roman"/>
          <w:b/>
          <w:sz w:val="28"/>
          <w:szCs w:val="28"/>
          <w:lang w:val="en-US"/>
        </w:rPr>
        <w:t xml:space="preserve"> rights and obligations of the </w:t>
      </w:r>
      <w:r w:rsidR="00BD155E" w:rsidRPr="00AC53E3">
        <w:rPr>
          <w:rFonts w:ascii="Times New Roman" w:hAnsi="Times New Roman" w:cs="Times New Roman"/>
          <w:b/>
          <w:sz w:val="28"/>
          <w:szCs w:val="28"/>
          <w:lang w:val="en-US"/>
        </w:rPr>
        <w:t>Grain Union</w:t>
      </w:r>
      <w:r w:rsidR="00BD155E" w:rsidRPr="00AC53E3">
        <w:rPr>
          <w:rFonts w:ascii="Times New Roman" w:hAnsi="Times New Roman" w:cs="Times New Roman"/>
          <w:b/>
          <w:sz w:val="28"/>
          <w:szCs w:val="28"/>
          <w:lang w:val="en-US"/>
        </w:rPr>
        <w:t xml:space="preserve"> </w:t>
      </w:r>
      <w:r w:rsidR="00BD155E">
        <w:rPr>
          <w:rFonts w:ascii="Times New Roman" w:hAnsi="Times New Roman" w:cs="Times New Roman"/>
          <w:b/>
          <w:sz w:val="28"/>
          <w:szCs w:val="28"/>
          <w:lang w:val="en-US"/>
        </w:rPr>
        <w:t>participant</w:t>
      </w:r>
      <w:r w:rsidRPr="00AC53E3">
        <w:rPr>
          <w:rFonts w:ascii="Times New Roman" w:hAnsi="Times New Roman" w:cs="Times New Roman"/>
          <w:b/>
          <w:sz w:val="28"/>
          <w:szCs w:val="28"/>
          <w:lang w:val="en-US"/>
        </w:rPr>
        <w:t xml:space="preserve"> </w:t>
      </w:r>
    </w:p>
    <w:p w:rsidR="00AC53E3"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be included in the governing bodies of the Grain Union</w:t>
      </w:r>
      <w:r w:rsidR="00BD155E">
        <w:rPr>
          <w:rFonts w:ascii="Times New Roman" w:hAnsi="Times New Roman" w:cs="Times New Roman"/>
          <w:sz w:val="28"/>
          <w:szCs w:val="28"/>
          <w:lang w:val="en-US"/>
        </w:rPr>
        <w:t>;</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initiate proposals for consideration by the bodies of the Grain Union</w:t>
      </w:r>
      <w:r w:rsidR="00BD155E">
        <w:rPr>
          <w:rFonts w:ascii="Times New Roman" w:hAnsi="Times New Roman" w:cs="Times New Roman"/>
          <w:sz w:val="28"/>
          <w:szCs w:val="28"/>
          <w:lang w:val="en-US"/>
        </w:rPr>
        <w:t>;</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participate in the consult</w:t>
      </w:r>
      <w:r w:rsidR="00BD155E">
        <w:rPr>
          <w:rFonts w:ascii="Times New Roman" w:hAnsi="Times New Roman" w:cs="Times New Roman"/>
          <w:sz w:val="28"/>
          <w:szCs w:val="28"/>
          <w:lang w:val="en-US"/>
        </w:rPr>
        <w:t>ative and advisory bodies at the National Chamber of entrepreneurs</w:t>
      </w:r>
      <w:r w:rsidRPr="00B763ED">
        <w:rPr>
          <w:rFonts w:ascii="Times New Roman" w:hAnsi="Times New Roman" w:cs="Times New Roman"/>
          <w:sz w:val="28"/>
          <w:szCs w:val="28"/>
          <w:lang w:val="en-US"/>
        </w:rPr>
        <w:t xml:space="preserve"> "</w:t>
      </w:r>
      <w:proofErr w:type="spellStart"/>
      <w:r w:rsidRPr="00B763ED">
        <w:rPr>
          <w:rFonts w:ascii="Times New Roman" w:hAnsi="Times New Roman" w:cs="Times New Roman"/>
          <w:sz w:val="28"/>
          <w:szCs w:val="28"/>
          <w:lang w:val="en-US"/>
        </w:rPr>
        <w:t>Atameken</w:t>
      </w:r>
      <w:proofErr w:type="spellEnd"/>
      <w:r w:rsidRPr="00B763ED">
        <w:rPr>
          <w:rFonts w:ascii="Times New Roman" w:hAnsi="Times New Roman" w:cs="Times New Roman"/>
          <w:sz w:val="28"/>
          <w:szCs w:val="28"/>
          <w:lang w:val="en-US"/>
        </w:rPr>
        <w:t>", state bodies and state companies</w:t>
      </w:r>
      <w:r w:rsidR="00BD155E">
        <w:rPr>
          <w:rFonts w:ascii="Times New Roman" w:hAnsi="Times New Roman" w:cs="Times New Roman"/>
          <w:sz w:val="28"/>
          <w:szCs w:val="28"/>
          <w:lang w:val="en-US"/>
        </w:rPr>
        <w:t>;</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protection of legitimate interests in relations with state bodies and state companies</w:t>
      </w:r>
      <w:bookmarkStart w:id="0" w:name="_GoBack"/>
      <w:bookmarkEnd w:id="0"/>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receive priority information of the Grain Union</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The right to receive preferential tariffs for services rendered by the Grain Union and its partners</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Obligation to comply with the Charter and internal documents of the Grain Union</w:t>
      </w:r>
    </w:p>
    <w:p w:rsid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Responsibility to facilitate the work of the consultative and advisory bodies of the Grain Union</w:t>
      </w:r>
    </w:p>
    <w:p w:rsidR="00B763ED" w:rsidRPr="00B763ED" w:rsidRDefault="00B763ED" w:rsidP="00B763ED">
      <w:pPr>
        <w:pStyle w:val="a3"/>
        <w:numPr>
          <w:ilvl w:val="0"/>
          <w:numId w:val="18"/>
        </w:numPr>
        <w:spacing w:before="240" w:after="120"/>
        <w:rPr>
          <w:rFonts w:ascii="Times New Roman" w:hAnsi="Times New Roman" w:cs="Times New Roman"/>
          <w:sz w:val="28"/>
          <w:szCs w:val="28"/>
          <w:lang w:val="en-US"/>
        </w:rPr>
      </w:pPr>
      <w:r w:rsidRPr="00B763ED">
        <w:rPr>
          <w:rFonts w:ascii="Times New Roman" w:hAnsi="Times New Roman" w:cs="Times New Roman"/>
          <w:sz w:val="28"/>
          <w:szCs w:val="28"/>
          <w:lang w:val="en-US"/>
        </w:rPr>
        <w:t>Obligation to support and promote the business reputation of the Grain Union</w:t>
      </w:r>
    </w:p>
    <w:p w:rsidR="00981880" w:rsidRPr="00B763ED" w:rsidRDefault="00981880" w:rsidP="00981880">
      <w:pPr>
        <w:spacing w:before="120" w:after="120"/>
        <w:rPr>
          <w:rFonts w:ascii="Times New Roman" w:hAnsi="Times New Roman" w:cs="Times New Roman"/>
          <w:sz w:val="28"/>
          <w:szCs w:val="28"/>
          <w:lang w:val="en-US"/>
        </w:rPr>
      </w:pPr>
    </w:p>
    <w:sectPr w:rsidR="00981880" w:rsidRPr="00B763E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1C7"/>
    <w:multiLevelType w:val="hybridMultilevel"/>
    <w:tmpl w:val="6442C77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0F0044"/>
    <w:multiLevelType w:val="hybridMultilevel"/>
    <w:tmpl w:val="A5EA7C1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5797E9B"/>
    <w:multiLevelType w:val="hybridMultilevel"/>
    <w:tmpl w:val="CF7A218E"/>
    <w:lvl w:ilvl="0" w:tplc="C23A9DFC">
      <w:start w:val="1"/>
      <w:numFmt w:val="upperRoman"/>
      <w:lvlText w:val="%1."/>
      <w:lvlJc w:val="right"/>
      <w:pPr>
        <w:ind w:left="1080" w:hanging="360"/>
      </w:pPr>
      <w:rPr>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0225D22"/>
    <w:multiLevelType w:val="hybridMultilevel"/>
    <w:tmpl w:val="4E128A9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F73DF5"/>
    <w:multiLevelType w:val="hybridMultilevel"/>
    <w:tmpl w:val="A060ED18"/>
    <w:lvl w:ilvl="0" w:tplc="248C642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2C6F3C"/>
    <w:multiLevelType w:val="hybridMultilevel"/>
    <w:tmpl w:val="2EAE56D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F977544"/>
    <w:multiLevelType w:val="hybridMultilevel"/>
    <w:tmpl w:val="123C0A76"/>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366C7E38"/>
    <w:multiLevelType w:val="hybridMultilevel"/>
    <w:tmpl w:val="173478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3773A4"/>
    <w:multiLevelType w:val="hybridMultilevel"/>
    <w:tmpl w:val="74C423F8"/>
    <w:lvl w:ilvl="0" w:tplc="B35C521A">
      <w:start w:val="1"/>
      <w:numFmt w:val="decimal"/>
      <w:lvlText w:val="%1."/>
      <w:lvlJc w:val="center"/>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3A285288"/>
    <w:multiLevelType w:val="hybridMultilevel"/>
    <w:tmpl w:val="97006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D2E5FFC"/>
    <w:multiLevelType w:val="hybridMultilevel"/>
    <w:tmpl w:val="1144AD9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46B73BA"/>
    <w:multiLevelType w:val="hybridMultilevel"/>
    <w:tmpl w:val="FAB0DE44"/>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nsid w:val="54D5421D"/>
    <w:multiLevelType w:val="hybridMultilevel"/>
    <w:tmpl w:val="0AD04518"/>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3">
    <w:nsid w:val="57BC031F"/>
    <w:multiLevelType w:val="hybridMultilevel"/>
    <w:tmpl w:val="F81CF21E"/>
    <w:lvl w:ilvl="0" w:tplc="04190013">
      <w:start w:val="1"/>
      <w:numFmt w:val="upperRoman"/>
      <w:lvlText w:val="%1."/>
      <w:lvlJc w:val="righ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587C634D"/>
    <w:multiLevelType w:val="hybridMultilevel"/>
    <w:tmpl w:val="8FDE9A0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23021EF"/>
    <w:multiLevelType w:val="hybridMultilevel"/>
    <w:tmpl w:val="A590F486"/>
    <w:lvl w:ilvl="0" w:tplc="04190017">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6C2E7F17"/>
    <w:multiLevelType w:val="hybridMultilevel"/>
    <w:tmpl w:val="C3E25E9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4E72027"/>
    <w:multiLevelType w:val="hybridMultilevel"/>
    <w:tmpl w:val="7570B1D4"/>
    <w:lvl w:ilvl="0" w:tplc="57724318">
      <w:start w:val="1"/>
      <w:numFmt w:val="bullet"/>
      <w:lvlText w:val="-"/>
      <w:lvlJc w:val="left"/>
      <w:pPr>
        <w:ind w:left="1080" w:hanging="360"/>
      </w:pPr>
      <w:rPr>
        <w:rFonts w:ascii="Times New Roman" w:eastAsiaTheme="minorEastAsia" w:hAnsi="Times New Roman" w:cs="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4"/>
  </w:num>
  <w:num w:numId="3">
    <w:abstractNumId w:val="11"/>
  </w:num>
  <w:num w:numId="4">
    <w:abstractNumId w:val="12"/>
  </w:num>
  <w:num w:numId="5">
    <w:abstractNumId w:val="17"/>
  </w:num>
  <w:num w:numId="6">
    <w:abstractNumId w:val="6"/>
  </w:num>
  <w:num w:numId="7">
    <w:abstractNumId w:val="15"/>
  </w:num>
  <w:num w:numId="8">
    <w:abstractNumId w:val="14"/>
  </w:num>
  <w:num w:numId="9">
    <w:abstractNumId w:val="9"/>
  </w:num>
  <w:num w:numId="10">
    <w:abstractNumId w:val="16"/>
  </w:num>
  <w:num w:numId="11">
    <w:abstractNumId w:val="13"/>
  </w:num>
  <w:num w:numId="12">
    <w:abstractNumId w:val="3"/>
  </w:num>
  <w:num w:numId="13">
    <w:abstractNumId w:val="8"/>
  </w:num>
  <w:num w:numId="14">
    <w:abstractNumId w:val="0"/>
  </w:num>
  <w:num w:numId="15">
    <w:abstractNumId w:val="1"/>
  </w:num>
  <w:num w:numId="16">
    <w:abstractNumId w:val="7"/>
  </w:num>
  <w:num w:numId="17">
    <w:abstractNumId w:val="10"/>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53D"/>
    <w:rsid w:val="00037807"/>
    <w:rsid w:val="00041A12"/>
    <w:rsid w:val="00052FBB"/>
    <w:rsid w:val="000C46BB"/>
    <w:rsid w:val="000C4EA8"/>
    <w:rsid w:val="001137AC"/>
    <w:rsid w:val="00114598"/>
    <w:rsid w:val="0015624C"/>
    <w:rsid w:val="002432AC"/>
    <w:rsid w:val="00271B10"/>
    <w:rsid w:val="002858F0"/>
    <w:rsid w:val="002E7F18"/>
    <w:rsid w:val="00351B17"/>
    <w:rsid w:val="003626DC"/>
    <w:rsid w:val="00364DF8"/>
    <w:rsid w:val="00462409"/>
    <w:rsid w:val="0048422A"/>
    <w:rsid w:val="004848F3"/>
    <w:rsid w:val="004F5677"/>
    <w:rsid w:val="005739EE"/>
    <w:rsid w:val="00581BA1"/>
    <w:rsid w:val="005E01EB"/>
    <w:rsid w:val="00625E02"/>
    <w:rsid w:val="00636036"/>
    <w:rsid w:val="00640239"/>
    <w:rsid w:val="00672F1E"/>
    <w:rsid w:val="006E37B8"/>
    <w:rsid w:val="007A34D6"/>
    <w:rsid w:val="007E68CB"/>
    <w:rsid w:val="00842390"/>
    <w:rsid w:val="00900E66"/>
    <w:rsid w:val="00961074"/>
    <w:rsid w:val="00981880"/>
    <w:rsid w:val="00A12987"/>
    <w:rsid w:val="00A74A8C"/>
    <w:rsid w:val="00AC53E3"/>
    <w:rsid w:val="00AE3B7B"/>
    <w:rsid w:val="00B55F9F"/>
    <w:rsid w:val="00B763ED"/>
    <w:rsid w:val="00B90303"/>
    <w:rsid w:val="00BD155E"/>
    <w:rsid w:val="00BF5B58"/>
    <w:rsid w:val="00C52085"/>
    <w:rsid w:val="00C620C8"/>
    <w:rsid w:val="00CB64B1"/>
    <w:rsid w:val="00CD1048"/>
    <w:rsid w:val="00E4202D"/>
    <w:rsid w:val="00E75D88"/>
    <w:rsid w:val="00E863F2"/>
    <w:rsid w:val="00EB253D"/>
    <w:rsid w:val="00EF2093"/>
    <w:rsid w:val="00F46146"/>
    <w:rsid w:val="00F854C8"/>
    <w:rsid w:val="00FB7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3D"/>
    <w:pPr>
      <w:spacing w:after="0" w:line="240" w:lineRule="auto"/>
    </w:pPr>
    <w:rPr>
      <w:rFonts w:ascii="Times" w:eastAsiaTheme="minorEastAsia" w:hAnsi="Times"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3D"/>
    <w:pPr>
      <w:ind w:left="720"/>
      <w:contextualSpacing/>
    </w:pPr>
  </w:style>
  <w:style w:type="character" w:styleId="a4">
    <w:name w:val="Emphasis"/>
    <w:basedOn w:val="a0"/>
    <w:uiPriority w:val="20"/>
    <w:qFormat/>
    <w:rsid w:val="0064023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53D"/>
    <w:pPr>
      <w:spacing w:after="0" w:line="240" w:lineRule="auto"/>
    </w:pPr>
    <w:rPr>
      <w:rFonts w:ascii="Times" w:eastAsiaTheme="minorEastAsia" w:hAnsi="Times" w:cs="Arial"/>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253D"/>
    <w:pPr>
      <w:ind w:left="720"/>
      <w:contextualSpacing/>
    </w:pPr>
  </w:style>
  <w:style w:type="character" w:styleId="a4">
    <w:name w:val="Emphasis"/>
    <w:basedOn w:val="a0"/>
    <w:uiPriority w:val="20"/>
    <w:qFormat/>
    <w:rsid w:val="006402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97167">
      <w:bodyDiv w:val="1"/>
      <w:marLeft w:val="0"/>
      <w:marRight w:val="0"/>
      <w:marTop w:val="0"/>
      <w:marBottom w:val="0"/>
      <w:divBdr>
        <w:top w:val="none" w:sz="0" w:space="0" w:color="auto"/>
        <w:left w:val="none" w:sz="0" w:space="0" w:color="auto"/>
        <w:bottom w:val="none" w:sz="0" w:space="0" w:color="auto"/>
        <w:right w:val="none" w:sz="0" w:space="0" w:color="auto"/>
      </w:divBdr>
      <w:divsChild>
        <w:div w:id="2111274834">
          <w:marLeft w:val="0"/>
          <w:marRight w:val="0"/>
          <w:marTop w:val="0"/>
          <w:marBottom w:val="390"/>
          <w:divBdr>
            <w:top w:val="none" w:sz="0" w:space="0" w:color="auto"/>
            <w:left w:val="none" w:sz="0" w:space="0" w:color="auto"/>
            <w:bottom w:val="none" w:sz="0" w:space="0" w:color="auto"/>
            <w:right w:val="none" w:sz="0" w:space="0" w:color="auto"/>
          </w:divBdr>
          <w:divsChild>
            <w:div w:id="1292831134">
              <w:marLeft w:val="0"/>
              <w:marRight w:val="0"/>
              <w:marTop w:val="0"/>
              <w:marBottom w:val="0"/>
              <w:divBdr>
                <w:top w:val="none" w:sz="0" w:space="0" w:color="auto"/>
                <w:left w:val="none" w:sz="0" w:space="0" w:color="auto"/>
                <w:bottom w:val="none" w:sz="0" w:space="0" w:color="auto"/>
                <w:right w:val="none" w:sz="0" w:space="0" w:color="auto"/>
              </w:divBdr>
              <w:divsChild>
                <w:div w:id="2071153544">
                  <w:marLeft w:val="0"/>
                  <w:marRight w:val="0"/>
                  <w:marTop w:val="0"/>
                  <w:marBottom w:val="0"/>
                  <w:divBdr>
                    <w:top w:val="none" w:sz="0" w:space="0" w:color="auto"/>
                    <w:left w:val="none" w:sz="0" w:space="0" w:color="auto"/>
                    <w:bottom w:val="none" w:sz="0" w:space="0" w:color="auto"/>
                    <w:right w:val="none" w:sz="0" w:space="0" w:color="auto"/>
                  </w:divBdr>
                  <w:divsChild>
                    <w:div w:id="616378728">
                      <w:marLeft w:val="0"/>
                      <w:marRight w:val="0"/>
                      <w:marTop w:val="0"/>
                      <w:marBottom w:val="0"/>
                      <w:divBdr>
                        <w:top w:val="none" w:sz="0" w:space="0" w:color="auto"/>
                        <w:left w:val="none" w:sz="0" w:space="0" w:color="auto"/>
                        <w:bottom w:val="none" w:sz="0" w:space="0" w:color="auto"/>
                        <w:right w:val="none" w:sz="0" w:space="0" w:color="auto"/>
                      </w:divBdr>
                      <w:divsChild>
                        <w:div w:id="53434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1877211">
      <w:bodyDiv w:val="1"/>
      <w:marLeft w:val="0"/>
      <w:marRight w:val="0"/>
      <w:marTop w:val="0"/>
      <w:marBottom w:val="0"/>
      <w:divBdr>
        <w:top w:val="none" w:sz="0" w:space="0" w:color="auto"/>
        <w:left w:val="none" w:sz="0" w:space="0" w:color="auto"/>
        <w:bottom w:val="none" w:sz="0" w:space="0" w:color="auto"/>
        <w:right w:val="none" w:sz="0" w:space="0" w:color="auto"/>
      </w:divBdr>
      <w:divsChild>
        <w:div w:id="1733387676">
          <w:marLeft w:val="0"/>
          <w:marRight w:val="0"/>
          <w:marTop w:val="90"/>
          <w:marBottom w:val="90"/>
          <w:divBdr>
            <w:top w:val="none" w:sz="0" w:space="0" w:color="auto"/>
            <w:left w:val="none" w:sz="0" w:space="0" w:color="auto"/>
            <w:bottom w:val="none" w:sz="0" w:space="0" w:color="auto"/>
            <w:right w:val="none" w:sz="0" w:space="0" w:color="auto"/>
          </w:divBdr>
        </w:div>
      </w:divsChild>
    </w:div>
    <w:div w:id="1402556817">
      <w:bodyDiv w:val="1"/>
      <w:marLeft w:val="0"/>
      <w:marRight w:val="0"/>
      <w:marTop w:val="0"/>
      <w:marBottom w:val="0"/>
      <w:divBdr>
        <w:top w:val="none" w:sz="0" w:space="0" w:color="auto"/>
        <w:left w:val="none" w:sz="0" w:space="0" w:color="auto"/>
        <w:bottom w:val="none" w:sz="0" w:space="0" w:color="auto"/>
        <w:right w:val="none" w:sz="0" w:space="0" w:color="auto"/>
      </w:divBdr>
      <w:divsChild>
        <w:div w:id="28533275">
          <w:marLeft w:val="0"/>
          <w:marRight w:val="0"/>
          <w:marTop w:val="0"/>
          <w:marBottom w:val="390"/>
          <w:divBdr>
            <w:top w:val="none" w:sz="0" w:space="0" w:color="auto"/>
            <w:left w:val="none" w:sz="0" w:space="0" w:color="auto"/>
            <w:bottom w:val="none" w:sz="0" w:space="0" w:color="auto"/>
            <w:right w:val="none" w:sz="0" w:space="0" w:color="auto"/>
          </w:divBdr>
          <w:divsChild>
            <w:div w:id="28117193">
              <w:marLeft w:val="0"/>
              <w:marRight w:val="0"/>
              <w:marTop w:val="0"/>
              <w:marBottom w:val="0"/>
              <w:divBdr>
                <w:top w:val="none" w:sz="0" w:space="0" w:color="auto"/>
                <w:left w:val="none" w:sz="0" w:space="0" w:color="auto"/>
                <w:bottom w:val="none" w:sz="0" w:space="0" w:color="auto"/>
                <w:right w:val="none" w:sz="0" w:space="0" w:color="auto"/>
              </w:divBdr>
              <w:divsChild>
                <w:div w:id="1171261284">
                  <w:marLeft w:val="0"/>
                  <w:marRight w:val="0"/>
                  <w:marTop w:val="0"/>
                  <w:marBottom w:val="0"/>
                  <w:divBdr>
                    <w:top w:val="none" w:sz="0" w:space="0" w:color="auto"/>
                    <w:left w:val="none" w:sz="0" w:space="0" w:color="auto"/>
                    <w:bottom w:val="none" w:sz="0" w:space="0" w:color="auto"/>
                    <w:right w:val="none" w:sz="0" w:space="0" w:color="auto"/>
                  </w:divBdr>
                  <w:divsChild>
                    <w:div w:id="432941484">
                      <w:marLeft w:val="0"/>
                      <w:marRight w:val="0"/>
                      <w:marTop w:val="0"/>
                      <w:marBottom w:val="0"/>
                      <w:divBdr>
                        <w:top w:val="none" w:sz="0" w:space="0" w:color="auto"/>
                        <w:left w:val="none" w:sz="0" w:space="0" w:color="auto"/>
                        <w:bottom w:val="none" w:sz="0" w:space="0" w:color="auto"/>
                        <w:right w:val="none" w:sz="0" w:space="0" w:color="auto"/>
                      </w:divBdr>
                      <w:divsChild>
                        <w:div w:id="973438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303950">
      <w:bodyDiv w:val="1"/>
      <w:marLeft w:val="0"/>
      <w:marRight w:val="0"/>
      <w:marTop w:val="0"/>
      <w:marBottom w:val="0"/>
      <w:divBdr>
        <w:top w:val="none" w:sz="0" w:space="0" w:color="auto"/>
        <w:left w:val="none" w:sz="0" w:space="0" w:color="auto"/>
        <w:bottom w:val="none" w:sz="0" w:space="0" w:color="auto"/>
        <w:right w:val="none" w:sz="0" w:space="0" w:color="auto"/>
      </w:divBdr>
    </w:div>
    <w:div w:id="1698576629">
      <w:bodyDiv w:val="1"/>
      <w:marLeft w:val="0"/>
      <w:marRight w:val="0"/>
      <w:marTop w:val="0"/>
      <w:marBottom w:val="0"/>
      <w:divBdr>
        <w:top w:val="none" w:sz="0" w:space="0" w:color="auto"/>
        <w:left w:val="none" w:sz="0" w:space="0" w:color="auto"/>
        <w:bottom w:val="none" w:sz="0" w:space="0" w:color="auto"/>
        <w:right w:val="none" w:sz="0" w:space="0" w:color="auto"/>
      </w:divBdr>
    </w:div>
    <w:div w:id="1796018586">
      <w:bodyDiv w:val="1"/>
      <w:marLeft w:val="0"/>
      <w:marRight w:val="0"/>
      <w:marTop w:val="0"/>
      <w:marBottom w:val="0"/>
      <w:divBdr>
        <w:top w:val="none" w:sz="0" w:space="0" w:color="auto"/>
        <w:left w:val="none" w:sz="0" w:space="0" w:color="auto"/>
        <w:bottom w:val="none" w:sz="0" w:space="0" w:color="auto"/>
        <w:right w:val="none" w:sz="0" w:space="0" w:color="auto"/>
      </w:divBdr>
      <w:divsChild>
        <w:div w:id="936866578">
          <w:marLeft w:val="0"/>
          <w:marRight w:val="0"/>
          <w:marTop w:val="0"/>
          <w:marBottom w:val="390"/>
          <w:divBdr>
            <w:top w:val="none" w:sz="0" w:space="0" w:color="auto"/>
            <w:left w:val="none" w:sz="0" w:space="0" w:color="auto"/>
            <w:bottom w:val="none" w:sz="0" w:space="0" w:color="auto"/>
            <w:right w:val="none" w:sz="0" w:space="0" w:color="auto"/>
          </w:divBdr>
          <w:divsChild>
            <w:div w:id="1123381117">
              <w:marLeft w:val="0"/>
              <w:marRight w:val="0"/>
              <w:marTop w:val="0"/>
              <w:marBottom w:val="0"/>
              <w:divBdr>
                <w:top w:val="none" w:sz="0" w:space="0" w:color="auto"/>
                <w:left w:val="none" w:sz="0" w:space="0" w:color="auto"/>
                <w:bottom w:val="none" w:sz="0" w:space="0" w:color="auto"/>
                <w:right w:val="none" w:sz="0" w:space="0" w:color="auto"/>
              </w:divBdr>
              <w:divsChild>
                <w:div w:id="435440223">
                  <w:marLeft w:val="0"/>
                  <w:marRight w:val="0"/>
                  <w:marTop w:val="0"/>
                  <w:marBottom w:val="0"/>
                  <w:divBdr>
                    <w:top w:val="none" w:sz="0" w:space="0" w:color="auto"/>
                    <w:left w:val="none" w:sz="0" w:space="0" w:color="auto"/>
                    <w:bottom w:val="none" w:sz="0" w:space="0" w:color="auto"/>
                    <w:right w:val="none" w:sz="0" w:space="0" w:color="auto"/>
                  </w:divBdr>
                  <w:divsChild>
                    <w:div w:id="263734641">
                      <w:marLeft w:val="0"/>
                      <w:marRight w:val="0"/>
                      <w:marTop w:val="0"/>
                      <w:marBottom w:val="0"/>
                      <w:divBdr>
                        <w:top w:val="none" w:sz="0" w:space="0" w:color="auto"/>
                        <w:left w:val="none" w:sz="0" w:space="0" w:color="auto"/>
                        <w:bottom w:val="none" w:sz="0" w:space="0" w:color="auto"/>
                        <w:right w:val="none" w:sz="0" w:space="0" w:color="auto"/>
                      </w:divBdr>
                      <w:divsChild>
                        <w:div w:id="137855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9774988">
      <w:bodyDiv w:val="1"/>
      <w:marLeft w:val="0"/>
      <w:marRight w:val="0"/>
      <w:marTop w:val="0"/>
      <w:marBottom w:val="0"/>
      <w:divBdr>
        <w:top w:val="none" w:sz="0" w:space="0" w:color="auto"/>
        <w:left w:val="none" w:sz="0" w:space="0" w:color="auto"/>
        <w:bottom w:val="none" w:sz="0" w:space="0" w:color="auto"/>
        <w:right w:val="none" w:sz="0" w:space="0" w:color="auto"/>
      </w:divBdr>
      <w:divsChild>
        <w:div w:id="862405263">
          <w:marLeft w:val="0"/>
          <w:marRight w:val="0"/>
          <w:marTop w:val="0"/>
          <w:marBottom w:val="0"/>
          <w:divBdr>
            <w:top w:val="none" w:sz="0" w:space="0" w:color="auto"/>
            <w:left w:val="none" w:sz="0" w:space="0" w:color="auto"/>
            <w:bottom w:val="none" w:sz="0" w:space="0" w:color="auto"/>
            <w:right w:val="none" w:sz="0" w:space="0" w:color="auto"/>
          </w:divBdr>
          <w:divsChild>
            <w:div w:id="549805808">
              <w:marLeft w:val="0"/>
              <w:marRight w:val="0"/>
              <w:marTop w:val="0"/>
              <w:marBottom w:val="0"/>
              <w:divBdr>
                <w:top w:val="none" w:sz="0" w:space="0" w:color="auto"/>
                <w:left w:val="none" w:sz="0" w:space="0" w:color="auto"/>
                <w:bottom w:val="none" w:sz="0" w:space="0" w:color="auto"/>
                <w:right w:val="none" w:sz="0" w:space="0" w:color="auto"/>
              </w:divBdr>
              <w:divsChild>
                <w:div w:id="207033766">
                  <w:marLeft w:val="0"/>
                  <w:marRight w:val="0"/>
                  <w:marTop w:val="0"/>
                  <w:marBottom w:val="0"/>
                  <w:divBdr>
                    <w:top w:val="none" w:sz="0" w:space="0" w:color="auto"/>
                    <w:left w:val="none" w:sz="0" w:space="0" w:color="auto"/>
                    <w:bottom w:val="none" w:sz="0" w:space="0" w:color="auto"/>
                    <w:right w:val="none" w:sz="0" w:space="0" w:color="auto"/>
                  </w:divBdr>
                  <w:divsChild>
                    <w:div w:id="1483810572">
                      <w:marLeft w:val="0"/>
                      <w:marRight w:val="0"/>
                      <w:marTop w:val="0"/>
                      <w:marBottom w:val="0"/>
                      <w:divBdr>
                        <w:top w:val="none" w:sz="0" w:space="0" w:color="auto"/>
                        <w:left w:val="none" w:sz="0" w:space="0" w:color="auto"/>
                        <w:bottom w:val="none" w:sz="0" w:space="0" w:color="auto"/>
                        <w:right w:val="none" w:sz="0" w:space="0" w:color="auto"/>
                      </w:divBdr>
                      <w:divsChild>
                        <w:div w:id="1149907700">
                          <w:marLeft w:val="0"/>
                          <w:marRight w:val="0"/>
                          <w:marTop w:val="0"/>
                          <w:marBottom w:val="0"/>
                          <w:divBdr>
                            <w:top w:val="none" w:sz="0" w:space="0" w:color="auto"/>
                            <w:left w:val="none" w:sz="0" w:space="0" w:color="auto"/>
                            <w:bottom w:val="none" w:sz="0" w:space="0" w:color="auto"/>
                            <w:right w:val="none" w:sz="0" w:space="0" w:color="auto"/>
                          </w:divBdr>
                          <w:divsChild>
                            <w:div w:id="1504128602">
                              <w:marLeft w:val="0"/>
                              <w:marRight w:val="0"/>
                              <w:marTop w:val="0"/>
                              <w:marBottom w:val="0"/>
                              <w:divBdr>
                                <w:top w:val="none" w:sz="0" w:space="0" w:color="auto"/>
                                <w:left w:val="none" w:sz="0" w:space="0" w:color="auto"/>
                                <w:bottom w:val="none" w:sz="0" w:space="0" w:color="auto"/>
                                <w:right w:val="none" w:sz="0" w:space="0" w:color="auto"/>
                              </w:divBdr>
                            </w:div>
                          </w:divsChild>
                        </w:div>
                        <w:div w:id="2032223259">
                          <w:marLeft w:val="0"/>
                          <w:marRight w:val="0"/>
                          <w:marTop w:val="0"/>
                          <w:marBottom w:val="0"/>
                          <w:divBdr>
                            <w:top w:val="none" w:sz="0" w:space="0" w:color="auto"/>
                            <w:left w:val="none" w:sz="0" w:space="0" w:color="auto"/>
                            <w:bottom w:val="none" w:sz="0" w:space="0" w:color="auto"/>
                            <w:right w:val="none" w:sz="0" w:space="0" w:color="auto"/>
                          </w:divBdr>
                          <w:divsChild>
                            <w:div w:id="207231248">
                              <w:marLeft w:val="0"/>
                              <w:marRight w:val="300"/>
                              <w:marTop w:val="180"/>
                              <w:marBottom w:val="0"/>
                              <w:divBdr>
                                <w:top w:val="none" w:sz="0" w:space="0" w:color="auto"/>
                                <w:left w:val="none" w:sz="0" w:space="0" w:color="auto"/>
                                <w:bottom w:val="none" w:sz="0" w:space="0" w:color="auto"/>
                                <w:right w:val="none" w:sz="0" w:space="0" w:color="auto"/>
                              </w:divBdr>
                              <w:divsChild>
                                <w:div w:id="143100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9156246">
          <w:marLeft w:val="0"/>
          <w:marRight w:val="0"/>
          <w:marTop w:val="0"/>
          <w:marBottom w:val="0"/>
          <w:divBdr>
            <w:top w:val="none" w:sz="0" w:space="0" w:color="auto"/>
            <w:left w:val="none" w:sz="0" w:space="0" w:color="auto"/>
            <w:bottom w:val="none" w:sz="0" w:space="0" w:color="auto"/>
            <w:right w:val="none" w:sz="0" w:space="0" w:color="auto"/>
          </w:divBdr>
          <w:divsChild>
            <w:div w:id="177357757">
              <w:marLeft w:val="0"/>
              <w:marRight w:val="0"/>
              <w:marTop w:val="0"/>
              <w:marBottom w:val="0"/>
              <w:divBdr>
                <w:top w:val="none" w:sz="0" w:space="0" w:color="auto"/>
                <w:left w:val="none" w:sz="0" w:space="0" w:color="auto"/>
                <w:bottom w:val="none" w:sz="0" w:space="0" w:color="auto"/>
                <w:right w:val="none" w:sz="0" w:space="0" w:color="auto"/>
              </w:divBdr>
              <w:divsChild>
                <w:div w:id="1672680456">
                  <w:marLeft w:val="0"/>
                  <w:marRight w:val="0"/>
                  <w:marTop w:val="0"/>
                  <w:marBottom w:val="0"/>
                  <w:divBdr>
                    <w:top w:val="none" w:sz="0" w:space="0" w:color="auto"/>
                    <w:left w:val="none" w:sz="0" w:space="0" w:color="auto"/>
                    <w:bottom w:val="none" w:sz="0" w:space="0" w:color="auto"/>
                    <w:right w:val="none" w:sz="0" w:space="0" w:color="auto"/>
                  </w:divBdr>
                  <w:divsChild>
                    <w:div w:id="339159282">
                      <w:marLeft w:val="0"/>
                      <w:marRight w:val="0"/>
                      <w:marTop w:val="0"/>
                      <w:marBottom w:val="0"/>
                      <w:divBdr>
                        <w:top w:val="none" w:sz="0" w:space="0" w:color="auto"/>
                        <w:left w:val="none" w:sz="0" w:space="0" w:color="auto"/>
                        <w:bottom w:val="none" w:sz="0" w:space="0" w:color="auto"/>
                        <w:right w:val="none" w:sz="0" w:space="0" w:color="auto"/>
                      </w:divBdr>
                      <w:divsChild>
                        <w:div w:id="94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E349-BB64-4160-BB1C-6335104A6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716</TotalTime>
  <Pages>5</Pages>
  <Words>1146</Words>
  <Characters>6534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DinaraZSK</dc:creator>
  <cp:lastModifiedBy>DinaraZSK</cp:lastModifiedBy>
  <cp:revision>13</cp:revision>
  <dcterms:created xsi:type="dcterms:W3CDTF">2019-04-17T09:08:00Z</dcterms:created>
  <dcterms:modified xsi:type="dcterms:W3CDTF">2019-04-25T11:09:00Z</dcterms:modified>
</cp:coreProperties>
</file>