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95" w:type="dxa"/>
        <w:tblBorders>
          <w:top w:val="single" w:sz="18" w:space="0" w:color="54565B"/>
          <w:bottom w:val="single" w:sz="18" w:space="0" w:color="54565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134"/>
        <w:gridCol w:w="4595"/>
      </w:tblGrid>
      <w:tr w:rsidR="0022519A" w:rsidRPr="0022519A" w:rsidTr="0022519A">
        <w:trPr>
          <w:tblHeader/>
        </w:trPr>
        <w:tc>
          <w:tcPr>
            <w:tcW w:w="0" w:type="auto"/>
            <w:gridSpan w:val="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A5C331"/>
                <w:sz w:val="24"/>
                <w:szCs w:val="24"/>
                <w:lang w:val="en-US" w:eastAsia="ru-RU"/>
              </w:rPr>
            </w:pPr>
            <w:r w:rsidRPr="0022519A">
              <w:rPr>
                <w:rFonts w:ascii="Arial" w:eastAsia="Times New Roman" w:hAnsi="Arial" w:cs="Arial"/>
                <w:b/>
                <w:bCs/>
                <w:i/>
                <w:iCs/>
                <w:color w:val="A5C331"/>
                <w:sz w:val="24"/>
                <w:szCs w:val="24"/>
                <w:lang w:val="en-US" w:eastAsia="ru-RU"/>
              </w:rPr>
              <w:t>Registration fee for one participant </w:t>
            </w:r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val="en-US" w:eastAsia="ru-RU"/>
              </w:rPr>
              <w:t>*</w:t>
            </w:r>
          </w:p>
        </w:tc>
      </w:tr>
      <w:tr w:rsidR="0022519A" w:rsidRPr="0022519A" w:rsidTr="0022519A">
        <w:trPr>
          <w:tblHeader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A5C331"/>
                <w:sz w:val="24"/>
                <w:szCs w:val="24"/>
                <w:lang w:val="en-US" w:eastAsia="ru-RU"/>
              </w:rPr>
            </w:pPr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A5C331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eastAsia="ru-RU"/>
              </w:rPr>
              <w:t>EUR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A5C331"/>
                <w:sz w:val="24"/>
                <w:szCs w:val="24"/>
                <w:lang w:eastAsia="ru-RU"/>
              </w:rPr>
            </w:pPr>
            <w:proofErr w:type="spellStart"/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eastAsia="ru-RU"/>
              </w:rPr>
              <w:t>If</w:t>
            </w:r>
            <w:proofErr w:type="spellEnd"/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19A">
              <w:rPr>
                <w:rFonts w:ascii="Arial" w:eastAsia="Times New Roman" w:hAnsi="Arial" w:cs="Arial"/>
                <w:b/>
                <w:bCs/>
                <w:color w:val="A5C331"/>
                <w:sz w:val="24"/>
                <w:szCs w:val="24"/>
                <w:lang w:eastAsia="ru-RU"/>
              </w:rPr>
              <w:t>paid</w:t>
            </w:r>
            <w:proofErr w:type="spellEnd"/>
          </w:p>
        </w:tc>
      </w:tr>
      <w:tr w:rsidR="0022519A" w:rsidRPr="0022519A" w:rsidTr="0022519A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until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August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1, 2019</w:t>
            </w:r>
          </w:p>
        </w:tc>
      </w:tr>
      <w:tr w:rsidR="0022519A" w:rsidRPr="0022519A" w:rsidTr="0022519A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August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1 - </w:t>
            </w: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Septe</w:t>
            </w:r>
            <w:bookmarkStart w:id="0" w:name="_GoBack"/>
            <w:bookmarkEnd w:id="0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mber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2519A" w:rsidRPr="0022519A" w:rsidTr="0022519A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2519A" w:rsidRPr="0022519A" w:rsidRDefault="0022519A" w:rsidP="0022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after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September</w:t>
            </w:r>
            <w:proofErr w:type="spellEnd"/>
            <w:r w:rsidRPr="002251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1, 2019</w:t>
            </w:r>
          </w:p>
        </w:tc>
      </w:tr>
    </w:tbl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* Participants shall pay all bank charges and commissions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The fees in the national currencies are formed at the current exchange rates on the date of the invoice issue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Discounts: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5% — group consisting of 2 or more delegates on the same registration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20% — discount for members of the Grain Union of Kazakhstan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Registration fee includes: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Participation of one delegate in the conference work;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receiving of all informational materials of the conference;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Placement of the company's business card in electronic catalogue of the conference;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coffee-breaks on September 19-20, lunch on September 19;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Reception party in honor of the participants on September 19.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Additional opportunities for participants: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Participation as the conference sponsor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Placing of the company banner in the conference room, or in the lobby in front of the conference hall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Placing of the exhibition place in the lobby in front of the conference hall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Placing of advertisement to the conference catalogue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— PR-activities before and during the conference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You can find more detailed terms for provision of advertising services in "Advertising" section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Payment return in case of cancellation of the conference participation: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— </w:t>
      </w:r>
      <w:proofErr w:type="gramStart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until</w:t>
      </w:r>
      <w:proofErr w:type="gramEnd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August 20 — the organizer shall return 80% of the paid sum;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— </w:t>
      </w:r>
      <w:proofErr w:type="gramStart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</w:t>
      </w:r>
      <w:proofErr w:type="gramEnd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August 20 - September 5, the organizer shall return 50% of the paid sum;</w:t>
      </w:r>
    </w:p>
    <w:p w:rsidR="0022519A" w:rsidRPr="0022519A" w:rsidRDefault="0022519A" w:rsidP="0022519A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— </w:t>
      </w:r>
      <w:proofErr w:type="gramStart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after</w:t>
      </w:r>
      <w:proofErr w:type="gramEnd"/>
      <w:r w:rsidRPr="002251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September 5, the paid sum is not to be refunded.</w:t>
      </w:r>
    </w:p>
    <w:p w:rsidR="00B4493A" w:rsidRPr="0022519A" w:rsidRDefault="00B4493A">
      <w:pPr>
        <w:rPr>
          <w:lang w:val="en-US"/>
        </w:rPr>
      </w:pPr>
    </w:p>
    <w:sectPr w:rsidR="00B4493A" w:rsidRPr="002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A"/>
    <w:rsid w:val="0022519A"/>
    <w:rsid w:val="00B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19A"/>
    <w:rPr>
      <w:b/>
      <w:bCs/>
    </w:rPr>
  </w:style>
  <w:style w:type="character" w:styleId="a5">
    <w:name w:val="Emphasis"/>
    <w:basedOn w:val="a0"/>
    <w:uiPriority w:val="20"/>
    <w:qFormat/>
    <w:rsid w:val="00225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19A"/>
    <w:rPr>
      <w:b/>
      <w:bCs/>
    </w:rPr>
  </w:style>
  <w:style w:type="character" w:styleId="a5">
    <w:name w:val="Emphasis"/>
    <w:basedOn w:val="a0"/>
    <w:uiPriority w:val="20"/>
    <w:qFormat/>
    <w:rsid w:val="00225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DinaraZSK</dc:creator>
  <cp:lastModifiedBy>DinaraZSK</cp:lastModifiedBy>
  <cp:revision>1</cp:revision>
  <dcterms:created xsi:type="dcterms:W3CDTF">2019-07-04T11:20:00Z</dcterms:created>
  <dcterms:modified xsi:type="dcterms:W3CDTF">2019-07-04T11:23:00Z</dcterms:modified>
</cp:coreProperties>
</file>